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43" w:rsidRDefault="00004243" w:rsidP="00004243">
      <w:pPr>
        <w:spacing w:before="100" w:beforeAutospacing="1" w:after="100" w:afterAutospacing="1"/>
        <w:jc w:val="center"/>
        <w:outlineLvl w:val="3"/>
        <w:rPr>
          <w:rFonts w:ascii="Monotype Corsiva" w:hAnsi="Monotype Corsiva"/>
          <w:b/>
          <w:bCs/>
          <w:color w:val="000080"/>
          <w:sz w:val="36"/>
          <w:szCs w:val="36"/>
        </w:rPr>
      </w:pPr>
      <w:r>
        <w:rPr>
          <w:rFonts w:ascii="Monotype Corsiva" w:hAnsi="Monotype Corsiva"/>
          <w:b/>
          <w:bCs/>
          <w:color w:val="000080"/>
          <w:sz w:val="36"/>
          <w:szCs w:val="36"/>
        </w:rPr>
        <w:t>Список литературы для обязательного ч</w:t>
      </w:r>
      <w:bookmarkStart w:id="0" w:name="_GoBack"/>
      <w:bookmarkEnd w:id="0"/>
      <w:r>
        <w:rPr>
          <w:rFonts w:ascii="Monotype Corsiva" w:hAnsi="Monotype Corsiva"/>
          <w:b/>
          <w:bCs/>
          <w:color w:val="000080"/>
          <w:sz w:val="36"/>
          <w:szCs w:val="36"/>
        </w:rPr>
        <w:t xml:space="preserve">тения летом </w:t>
      </w:r>
    </w:p>
    <w:p w:rsidR="00E72736" w:rsidRPr="00004243" w:rsidRDefault="00004243" w:rsidP="00004243">
      <w:pPr>
        <w:spacing w:before="100" w:beforeAutospacing="1" w:after="100" w:afterAutospacing="1"/>
        <w:jc w:val="center"/>
        <w:outlineLvl w:val="3"/>
        <w:rPr>
          <w:rFonts w:ascii="Monotype Corsiva" w:hAnsi="Monotype Corsiva"/>
          <w:b/>
          <w:bCs/>
          <w:color w:val="000080"/>
          <w:sz w:val="36"/>
          <w:szCs w:val="36"/>
        </w:rPr>
      </w:pPr>
      <w:r>
        <w:rPr>
          <w:rFonts w:ascii="Monotype Corsiva" w:hAnsi="Monotype Corsiva"/>
          <w:b/>
          <w:bCs/>
          <w:color w:val="000080"/>
          <w:sz w:val="36"/>
          <w:szCs w:val="36"/>
        </w:rPr>
        <w:t>после окончания 6</w:t>
      </w:r>
      <w:r>
        <w:rPr>
          <w:rFonts w:ascii="Monotype Corsiva" w:hAnsi="Monotype Corsiva"/>
          <w:b/>
          <w:bCs/>
          <w:color w:val="000080"/>
          <w:sz w:val="36"/>
          <w:szCs w:val="36"/>
        </w:rPr>
        <w:t>-го класса</w:t>
      </w:r>
    </w:p>
    <w:p w:rsidR="002B5536" w:rsidRPr="005E3003" w:rsidRDefault="002B5536" w:rsidP="002B553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E3003">
        <w:rPr>
          <w:color w:val="000000"/>
          <w:sz w:val="28"/>
          <w:szCs w:val="28"/>
        </w:rPr>
        <w:t>Предания  «Воцарение Ивана Грозного», «Сороки-ведьмы», «Пётр и плотник»</w:t>
      </w:r>
    </w:p>
    <w:p w:rsidR="002B5536" w:rsidRPr="005E3003" w:rsidRDefault="002B5536" w:rsidP="002B553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E3003">
        <w:rPr>
          <w:color w:val="000000"/>
          <w:sz w:val="28"/>
          <w:szCs w:val="28"/>
        </w:rPr>
        <w:t>Былины «</w:t>
      </w:r>
      <w:proofErr w:type="spellStart"/>
      <w:r w:rsidRPr="005E3003">
        <w:rPr>
          <w:color w:val="000000"/>
          <w:sz w:val="28"/>
          <w:szCs w:val="28"/>
        </w:rPr>
        <w:t>Вольга</w:t>
      </w:r>
      <w:proofErr w:type="spellEnd"/>
      <w:r w:rsidRPr="005E3003">
        <w:rPr>
          <w:color w:val="000000"/>
          <w:sz w:val="28"/>
          <w:szCs w:val="28"/>
        </w:rPr>
        <w:t xml:space="preserve"> и Микула </w:t>
      </w:r>
      <w:proofErr w:type="spellStart"/>
      <w:r w:rsidRPr="005E3003">
        <w:rPr>
          <w:color w:val="000000"/>
          <w:sz w:val="28"/>
          <w:szCs w:val="28"/>
        </w:rPr>
        <w:t>Селянинович</w:t>
      </w:r>
      <w:proofErr w:type="spellEnd"/>
      <w:r w:rsidRPr="005E3003">
        <w:rPr>
          <w:color w:val="000000"/>
          <w:sz w:val="28"/>
          <w:szCs w:val="28"/>
        </w:rPr>
        <w:t>», «Илья Муромец и Соловей-разбойник», «Садко»</w:t>
      </w:r>
    </w:p>
    <w:p w:rsidR="002B5536" w:rsidRPr="005E3003" w:rsidRDefault="002B5536" w:rsidP="002B5536">
      <w:pPr>
        <w:pStyle w:val="a3"/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5E3003">
        <w:rPr>
          <w:color w:val="000000"/>
          <w:sz w:val="28"/>
          <w:szCs w:val="28"/>
        </w:rPr>
        <w:t>«Поучение» Владимира Мономаха</w:t>
      </w:r>
    </w:p>
    <w:p w:rsidR="002B5536" w:rsidRPr="005E3003" w:rsidRDefault="002B5536" w:rsidP="002B553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E3003">
        <w:rPr>
          <w:color w:val="000000"/>
          <w:sz w:val="28"/>
          <w:szCs w:val="28"/>
        </w:rPr>
        <w:t xml:space="preserve">«Повесть о Петре и </w:t>
      </w:r>
      <w:proofErr w:type="spellStart"/>
      <w:r w:rsidRPr="005E3003">
        <w:rPr>
          <w:color w:val="000000"/>
          <w:sz w:val="28"/>
          <w:szCs w:val="28"/>
        </w:rPr>
        <w:t>Февронии</w:t>
      </w:r>
      <w:proofErr w:type="spellEnd"/>
      <w:r w:rsidRPr="005E3003">
        <w:rPr>
          <w:color w:val="000000"/>
          <w:sz w:val="28"/>
          <w:szCs w:val="28"/>
        </w:rPr>
        <w:t xml:space="preserve"> Муромских</w:t>
      </w:r>
      <w:r w:rsidR="00004243">
        <w:rPr>
          <w:color w:val="000000"/>
          <w:sz w:val="28"/>
          <w:szCs w:val="28"/>
        </w:rPr>
        <w:t>»</w:t>
      </w:r>
    </w:p>
    <w:p w:rsidR="002B5536" w:rsidRPr="005E3003" w:rsidRDefault="002B5536" w:rsidP="002B553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E3003">
        <w:rPr>
          <w:color w:val="000000"/>
          <w:sz w:val="28"/>
          <w:szCs w:val="28"/>
        </w:rPr>
        <w:t>«О пользе книг» из «Повести временных лет»</w:t>
      </w:r>
    </w:p>
    <w:p w:rsidR="002B5536" w:rsidRPr="005E3003" w:rsidRDefault="002B5536" w:rsidP="002B553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E3003">
        <w:rPr>
          <w:color w:val="000000"/>
          <w:sz w:val="28"/>
          <w:szCs w:val="28"/>
        </w:rPr>
        <w:t>А. С. Пушкин «Полтава», «Медный всадник», «Борис Годунов», «Станционный смотритель»</w:t>
      </w:r>
    </w:p>
    <w:p w:rsidR="002B5536" w:rsidRPr="005E3003" w:rsidRDefault="002B5536" w:rsidP="002B553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E3003">
        <w:rPr>
          <w:color w:val="000000"/>
          <w:sz w:val="28"/>
          <w:szCs w:val="28"/>
        </w:rPr>
        <w:t>Н. В. Гоголь «Тарас Бульба»</w:t>
      </w:r>
    </w:p>
    <w:p w:rsidR="002B5536" w:rsidRPr="005E3003" w:rsidRDefault="002B5536" w:rsidP="002B553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E3003">
        <w:rPr>
          <w:color w:val="000000"/>
          <w:sz w:val="28"/>
          <w:szCs w:val="28"/>
        </w:rPr>
        <w:t>И. С. Тургенев «Бирюк»</w:t>
      </w:r>
    </w:p>
    <w:p w:rsidR="002B5536" w:rsidRPr="005E3003" w:rsidRDefault="002B5536" w:rsidP="002B553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E3003">
        <w:rPr>
          <w:color w:val="000000"/>
          <w:sz w:val="28"/>
          <w:szCs w:val="28"/>
        </w:rPr>
        <w:t>А. К. Толстой исторические баллады « Василий Шибанов», «Князь Михайло Репнин»</w:t>
      </w:r>
    </w:p>
    <w:p w:rsidR="002B5536" w:rsidRPr="005E3003" w:rsidRDefault="005E3003" w:rsidP="002B553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D0CD5">
        <w:rPr>
          <w:color w:val="000000"/>
          <w:sz w:val="28"/>
          <w:szCs w:val="28"/>
        </w:rPr>
        <w:t>М. Е. Салтыков</w:t>
      </w:r>
      <w:r w:rsidR="002B5536" w:rsidRPr="005E3003">
        <w:rPr>
          <w:color w:val="000000"/>
          <w:sz w:val="28"/>
          <w:szCs w:val="28"/>
        </w:rPr>
        <w:t>–Щедрин «Повесть о том, как один мужик двух генералов прокормил», «Дикий помещик»</w:t>
      </w:r>
    </w:p>
    <w:p w:rsidR="002B5536" w:rsidRPr="005E3003" w:rsidRDefault="005E3003" w:rsidP="002B553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5536" w:rsidRPr="005E3003">
        <w:rPr>
          <w:color w:val="000000"/>
          <w:sz w:val="28"/>
          <w:szCs w:val="28"/>
        </w:rPr>
        <w:t>Л. Н. Толстой «Детство»</w:t>
      </w:r>
    </w:p>
    <w:p w:rsidR="002B5536" w:rsidRPr="005E3003" w:rsidRDefault="005E3003" w:rsidP="002B553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5536" w:rsidRPr="005E3003">
        <w:rPr>
          <w:color w:val="000000"/>
          <w:sz w:val="28"/>
          <w:szCs w:val="28"/>
        </w:rPr>
        <w:t>А. П. Чехов «Хамелеон», «Злоумышленник», «Размазня»</w:t>
      </w:r>
    </w:p>
    <w:p w:rsidR="002B5536" w:rsidRPr="005E3003" w:rsidRDefault="005E3003" w:rsidP="002B553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5536" w:rsidRPr="005E3003">
        <w:rPr>
          <w:color w:val="000000"/>
          <w:sz w:val="28"/>
          <w:szCs w:val="28"/>
        </w:rPr>
        <w:t>И. А. Бунин «Цифры», «Лапти»</w:t>
      </w:r>
    </w:p>
    <w:p w:rsidR="002B5536" w:rsidRPr="005E3003" w:rsidRDefault="005E3003" w:rsidP="002B553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5536" w:rsidRPr="005E3003">
        <w:rPr>
          <w:color w:val="000000"/>
          <w:sz w:val="28"/>
          <w:szCs w:val="28"/>
        </w:rPr>
        <w:t>М. Горький «Детство», «</w:t>
      </w:r>
      <w:proofErr w:type="spellStart"/>
      <w:r w:rsidR="002B5536" w:rsidRPr="005E3003">
        <w:rPr>
          <w:color w:val="000000"/>
          <w:sz w:val="28"/>
          <w:szCs w:val="28"/>
        </w:rPr>
        <w:t>Челкаш</w:t>
      </w:r>
      <w:proofErr w:type="spellEnd"/>
      <w:r w:rsidR="002B5536" w:rsidRPr="005E3003">
        <w:rPr>
          <w:color w:val="000000"/>
          <w:sz w:val="28"/>
          <w:szCs w:val="28"/>
        </w:rPr>
        <w:t xml:space="preserve">», «Старуха </w:t>
      </w:r>
      <w:proofErr w:type="spellStart"/>
      <w:r w:rsidR="002B5536" w:rsidRPr="005E3003">
        <w:rPr>
          <w:color w:val="000000"/>
          <w:sz w:val="28"/>
          <w:szCs w:val="28"/>
        </w:rPr>
        <w:t>Изергиль</w:t>
      </w:r>
      <w:proofErr w:type="spellEnd"/>
      <w:r w:rsidR="002B5536" w:rsidRPr="005E3003">
        <w:rPr>
          <w:color w:val="000000"/>
          <w:sz w:val="28"/>
          <w:szCs w:val="28"/>
        </w:rPr>
        <w:t>»</w:t>
      </w:r>
    </w:p>
    <w:p w:rsidR="002B5536" w:rsidRPr="005E3003" w:rsidRDefault="005E3003" w:rsidP="002B553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5536" w:rsidRPr="005E3003">
        <w:rPr>
          <w:color w:val="000000"/>
          <w:sz w:val="28"/>
          <w:szCs w:val="28"/>
        </w:rPr>
        <w:t>Л. Н. Андреев «</w:t>
      </w:r>
      <w:proofErr w:type="gramStart"/>
      <w:r w:rsidR="002B5536" w:rsidRPr="005E3003">
        <w:rPr>
          <w:color w:val="000000"/>
          <w:sz w:val="28"/>
          <w:szCs w:val="28"/>
        </w:rPr>
        <w:t>Кусака</w:t>
      </w:r>
      <w:proofErr w:type="gramEnd"/>
      <w:r w:rsidR="002B5536" w:rsidRPr="005E3003">
        <w:rPr>
          <w:color w:val="000000"/>
          <w:sz w:val="28"/>
          <w:szCs w:val="28"/>
        </w:rPr>
        <w:t>»</w:t>
      </w:r>
    </w:p>
    <w:p w:rsidR="002B5536" w:rsidRPr="005E3003" w:rsidRDefault="005E3003" w:rsidP="002B553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5536" w:rsidRPr="005E3003">
        <w:rPr>
          <w:color w:val="000000"/>
          <w:sz w:val="28"/>
          <w:szCs w:val="28"/>
        </w:rPr>
        <w:t>А. П. Платонов «Кошка»</w:t>
      </w:r>
    </w:p>
    <w:p w:rsidR="002B5536" w:rsidRPr="005E3003" w:rsidRDefault="00DD0CD5" w:rsidP="002B553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5536" w:rsidRPr="005E3003">
        <w:rPr>
          <w:color w:val="000000"/>
          <w:sz w:val="28"/>
          <w:szCs w:val="28"/>
        </w:rPr>
        <w:t>Ф. А. Абрамов «О чём плачут лошади»</w:t>
      </w:r>
    </w:p>
    <w:p w:rsidR="002B5536" w:rsidRPr="005E3003" w:rsidRDefault="005E3003" w:rsidP="002B553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5536" w:rsidRPr="005E3003">
        <w:rPr>
          <w:color w:val="000000"/>
          <w:sz w:val="28"/>
          <w:szCs w:val="28"/>
        </w:rPr>
        <w:t>Е. И. Носов «Кукла», «</w:t>
      </w:r>
      <w:proofErr w:type="spellStart"/>
      <w:r w:rsidR="002B5536" w:rsidRPr="005E3003">
        <w:rPr>
          <w:color w:val="000000"/>
          <w:sz w:val="28"/>
          <w:szCs w:val="28"/>
        </w:rPr>
        <w:t>Акимыч</w:t>
      </w:r>
      <w:proofErr w:type="spellEnd"/>
      <w:r w:rsidR="002B5536" w:rsidRPr="005E3003">
        <w:rPr>
          <w:color w:val="000000"/>
          <w:sz w:val="28"/>
          <w:szCs w:val="28"/>
        </w:rPr>
        <w:t>», «Живое пламя»</w:t>
      </w:r>
    </w:p>
    <w:p w:rsidR="002B5536" w:rsidRPr="005E3003" w:rsidRDefault="005E3003" w:rsidP="002B553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5536" w:rsidRPr="005E3003">
        <w:rPr>
          <w:color w:val="000000"/>
          <w:sz w:val="28"/>
          <w:szCs w:val="28"/>
        </w:rPr>
        <w:t>Ю.П. Казаков «Тихое утро»</w:t>
      </w:r>
    </w:p>
    <w:p w:rsidR="002B5536" w:rsidRPr="005E3003" w:rsidRDefault="005E3003" w:rsidP="002B553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5536" w:rsidRPr="005E3003">
        <w:rPr>
          <w:color w:val="000000"/>
          <w:sz w:val="28"/>
          <w:szCs w:val="28"/>
        </w:rPr>
        <w:t>Д. С. Лихачёв «Земля родная»</w:t>
      </w:r>
    </w:p>
    <w:p w:rsidR="002B5536" w:rsidRPr="005E3003" w:rsidRDefault="005E3003" w:rsidP="002B553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5536" w:rsidRPr="005E3003">
        <w:rPr>
          <w:color w:val="000000"/>
          <w:sz w:val="28"/>
          <w:szCs w:val="28"/>
        </w:rPr>
        <w:t>М. Зощенко «Беда»</w:t>
      </w:r>
    </w:p>
    <w:p w:rsidR="002B5536" w:rsidRPr="005E3003" w:rsidRDefault="005E3003" w:rsidP="002B553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5536" w:rsidRPr="005E3003">
        <w:rPr>
          <w:color w:val="000000"/>
          <w:sz w:val="28"/>
          <w:szCs w:val="28"/>
        </w:rPr>
        <w:t>О. Генри «Дары волхвов»</w:t>
      </w:r>
    </w:p>
    <w:p w:rsidR="002B5536" w:rsidRPr="005E3003" w:rsidRDefault="005E3003" w:rsidP="002B5536">
      <w:pPr>
        <w:pStyle w:val="a3"/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B5536" w:rsidRPr="005E3003">
        <w:rPr>
          <w:color w:val="000000"/>
          <w:sz w:val="28"/>
          <w:szCs w:val="28"/>
        </w:rPr>
        <w:t xml:space="preserve">Р. </w:t>
      </w:r>
      <w:proofErr w:type="spellStart"/>
      <w:r w:rsidR="002B5536" w:rsidRPr="005E3003">
        <w:rPr>
          <w:color w:val="000000"/>
          <w:sz w:val="28"/>
          <w:szCs w:val="28"/>
        </w:rPr>
        <w:t>Бредбери</w:t>
      </w:r>
      <w:proofErr w:type="spellEnd"/>
      <w:r w:rsidR="002B5536" w:rsidRPr="005E3003">
        <w:rPr>
          <w:color w:val="000000"/>
          <w:sz w:val="28"/>
          <w:szCs w:val="28"/>
        </w:rPr>
        <w:t xml:space="preserve"> «Каникулы»</w:t>
      </w:r>
    </w:p>
    <w:p w:rsidR="002B5536" w:rsidRPr="005E3003" w:rsidRDefault="002B5536" w:rsidP="002B5536"/>
    <w:p w:rsidR="002B5536" w:rsidRPr="002B5536" w:rsidRDefault="002B5536" w:rsidP="002B5536">
      <w:pPr>
        <w:rPr>
          <w:sz w:val="28"/>
          <w:szCs w:val="28"/>
        </w:rPr>
      </w:pPr>
    </w:p>
    <w:p w:rsidR="002B5536" w:rsidRDefault="005E3003" w:rsidP="005E3003">
      <w:pPr>
        <w:spacing w:before="100" w:beforeAutospacing="1" w:after="100" w:afterAutospacing="1"/>
        <w:outlineLvl w:val="3"/>
        <w:rPr>
          <w:rFonts w:ascii="Monotype Corsiva" w:hAnsi="Monotype Corsiva"/>
          <w:b/>
          <w:bCs/>
          <w:color w:val="000080"/>
          <w:sz w:val="28"/>
          <w:szCs w:val="28"/>
        </w:rPr>
      </w:pPr>
      <w:r>
        <w:rPr>
          <w:rFonts w:ascii="Monotype Corsiva" w:hAnsi="Monotype Corsiva"/>
          <w:b/>
          <w:bCs/>
          <w:color w:val="000080"/>
          <w:sz w:val="28"/>
          <w:szCs w:val="28"/>
        </w:rPr>
        <w:t xml:space="preserve">  </w:t>
      </w:r>
    </w:p>
    <w:sectPr w:rsidR="002B5536" w:rsidSect="005E3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62DA0"/>
    <w:multiLevelType w:val="multilevel"/>
    <w:tmpl w:val="2732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9396D"/>
    <w:multiLevelType w:val="hybridMultilevel"/>
    <w:tmpl w:val="9C38A440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83"/>
    <w:rsid w:val="00004243"/>
    <w:rsid w:val="00080EE1"/>
    <w:rsid w:val="002B5536"/>
    <w:rsid w:val="005E3003"/>
    <w:rsid w:val="008C15AE"/>
    <w:rsid w:val="009B4483"/>
    <w:rsid w:val="00B516C9"/>
    <w:rsid w:val="00D82532"/>
    <w:rsid w:val="00DD0CD5"/>
    <w:rsid w:val="00E7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2014-05-25T14:11:00Z</dcterms:created>
  <dcterms:modified xsi:type="dcterms:W3CDTF">2014-05-25T19:55:00Z</dcterms:modified>
</cp:coreProperties>
</file>