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EC" w:rsidRPr="00C5763E" w:rsidRDefault="006C40EC" w:rsidP="006C40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576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Утверждена Концепция развития дополнительного образования детей на период до 2020 года включительно</w:t>
      </w:r>
    </w:p>
    <w:p w:rsidR="006C40EC" w:rsidRPr="006C40EC" w:rsidRDefault="006F30AC" w:rsidP="006C4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6C40EC" w:rsidRPr="006C40E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Распоряжение Правительства РФ от 04.09.2014 N 1726-р &lt;Об утверждении Концепции развития дополнительного образования детей&gt;</w:t>
        </w:r>
      </w:hyperlink>
    </w:p>
    <w:p w:rsidR="006C40EC" w:rsidRPr="006C40EC" w:rsidRDefault="006C40EC" w:rsidP="00C5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разработана Минобрнауки России во исполнение решений Национального координационного совета по поддержке молодых талантов России в рамках выполнения Указа Президента РФ от 7 мая 2012 года N 599.</w:t>
      </w:r>
    </w:p>
    <w:p w:rsidR="006C40EC" w:rsidRPr="006C40EC" w:rsidRDefault="00C5763E" w:rsidP="00C5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40EC" w:rsidRPr="006C40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Концепцией определяются основные цели и задачи развития дополнительного образования детей, состояние и проблемы дополнительного образования, основные механизмы и направления его развития, а также ожидаемые результаты реализации Концепции.</w:t>
      </w:r>
    </w:p>
    <w:p w:rsidR="006C40EC" w:rsidRPr="006C40EC" w:rsidRDefault="00C5763E" w:rsidP="00C5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40EC" w:rsidRPr="006C40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Концепцией устанавливаются основные принципы государственной политики развития дополнительного образования детей, в том числе принцип социальной гарантии государства на качественное и безопасное дополнительное образование, принцип общественно-государственного партнерства. Базовый элемент системы дополнительного образования - образовательная программа, а не образовательная организация.</w:t>
      </w:r>
    </w:p>
    <w:p w:rsidR="006C40EC" w:rsidRPr="006C40EC" w:rsidRDefault="00C5763E" w:rsidP="00C5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40EC" w:rsidRPr="006C40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доступности дополнительного образования Концепцией предлагается сформировать систему государственных требований к доступности соответствующих услуг, создать открытые сервисы информационного сопровождения участников дополнительных образовательных программ, предусмотрев поддержку выбора программ, формирование индивидуальных образовательных траекторий.</w:t>
      </w:r>
    </w:p>
    <w:p w:rsidR="006C40EC" w:rsidRPr="006C40EC" w:rsidRDefault="00C5763E" w:rsidP="00C5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40EC" w:rsidRPr="006C40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Концепции определены направления развития кадрового потенциала системы дополнительного образования и модернизации инфраструктуры. Предусматривается расширение участия негосударственного сектора в оказании услуг дополнительного образования.</w:t>
      </w:r>
    </w:p>
    <w:p w:rsidR="006C40EC" w:rsidRPr="006C40EC" w:rsidRDefault="00C5763E" w:rsidP="00C5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40EC" w:rsidRPr="006C40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Концепции будет осуществляться в два этапа.</w:t>
      </w:r>
    </w:p>
    <w:p w:rsidR="006C40EC" w:rsidRPr="006C40EC" w:rsidRDefault="006C40EC" w:rsidP="00C5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6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I этапе</w:t>
      </w:r>
      <w:r w:rsidRPr="006C4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(2014 - 2017 годы) планируется разработка плана мероприятий по реализации Концепции, создание механизмов ее реализации (управление, финансирование, информационное, научно-методическое обеспечение), в том числе на региональном уровне.</w:t>
      </w:r>
    </w:p>
    <w:p w:rsidR="006C40EC" w:rsidRPr="006C40EC" w:rsidRDefault="00C5763E" w:rsidP="00C57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6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6C40EC" w:rsidRPr="00C576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II этапе</w:t>
      </w:r>
      <w:r w:rsidR="006C40EC" w:rsidRPr="006C4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(2018 - 2020 годы) будет продолжена реализация плана мероприятий, региональных программ развития дополнительного образования. Будет осуществляться распространение результатов пилотных проектов, лучших практик реализации Концепции в субъектах РФ. Особое внимание будет уделено модернизации инфраструктуры дополнительного образования.</w:t>
      </w:r>
    </w:p>
    <w:p w:rsidR="006C40EC" w:rsidRDefault="006C40EC" w:rsidP="006C40EC">
      <w:pPr>
        <w:pStyle w:val="Heading2"/>
      </w:pPr>
      <w:r>
        <w:t>ПРАВИТЕЛЬСТВО РОССИЙСКОЙ ФЕДЕРАЦИИ</w:t>
      </w:r>
      <w:r>
        <w:br/>
        <w:t>РАСПОРЯЖЕНИЕ</w:t>
      </w:r>
      <w:r>
        <w:br/>
        <w:t>от 4 сентября 2014 г. N 1726-р</w:t>
      </w:r>
    </w:p>
    <w:p w:rsidR="006C40EC" w:rsidRDefault="006C40EC" w:rsidP="00C5763E">
      <w:pPr>
        <w:pStyle w:val="NormalWeb"/>
        <w:spacing w:before="0" w:beforeAutospacing="0" w:after="0" w:afterAutospacing="0"/>
      </w:pPr>
      <w:r>
        <w:t xml:space="preserve">1. Утвердить прилагаемую </w:t>
      </w:r>
      <w:hyperlink r:id="rId7" w:anchor="p23" w:tooltip="Ссылка на текущий документ" w:history="1">
        <w:r>
          <w:rPr>
            <w:rStyle w:val="Hyperlink"/>
          </w:rPr>
          <w:t>Концепцию</w:t>
        </w:r>
      </w:hyperlink>
      <w:r>
        <w:t xml:space="preserve"> развития дополнительного образования детей (далее - Концепция).</w:t>
      </w:r>
    </w:p>
    <w:p w:rsidR="006C40EC" w:rsidRDefault="006C40EC" w:rsidP="00C5763E">
      <w:pPr>
        <w:pStyle w:val="NormalWeb"/>
        <w:spacing w:before="0" w:beforeAutospacing="0" w:after="0" w:afterAutospacing="0"/>
      </w:pPr>
      <w:r>
        <w:t xml:space="preserve">2. Минобрнауки России совместно с Минкультуры России и Минспортом России разработать в 3-месячный срок план мероприятий по реализации </w:t>
      </w:r>
      <w:hyperlink r:id="rId8" w:anchor="p23" w:tooltip="Ссылка на текущий документ" w:history="1">
        <w:r>
          <w:rPr>
            <w:rStyle w:val="Hyperlink"/>
          </w:rPr>
          <w:t>Концепции</w:t>
        </w:r>
      </w:hyperlink>
      <w:r>
        <w:t xml:space="preserve"> и внести его в установленном порядке в Правительство Российской Федерации.</w:t>
      </w:r>
    </w:p>
    <w:p w:rsidR="006C40EC" w:rsidRDefault="006C40EC" w:rsidP="00C5763E">
      <w:pPr>
        <w:pStyle w:val="NormalWeb"/>
        <w:spacing w:before="0" w:beforeAutospacing="0" w:after="0" w:afterAutospacing="0"/>
      </w:pPr>
      <w:r>
        <w:t xml:space="preserve">3. Реализация </w:t>
      </w:r>
      <w:hyperlink r:id="rId9" w:anchor="p23" w:tooltip="Ссылка на текущий документ" w:history="1">
        <w:r>
          <w:rPr>
            <w:rStyle w:val="Hyperlink"/>
          </w:rPr>
          <w:t>Концепции</w:t>
        </w:r>
      </w:hyperlink>
      <w:r>
        <w:t xml:space="preserve"> осуществляется заинтересованными федеральными органами исполнительной власти в пределах бюджетных ассигнований, предусмотренных им в федеральном бюджете на соответствующий финансовый год.</w:t>
      </w:r>
    </w:p>
    <w:p w:rsidR="00C5763E" w:rsidRDefault="00C5763E" w:rsidP="00C5763E">
      <w:pPr>
        <w:pStyle w:val="NormalWeb"/>
        <w:spacing w:before="0" w:beforeAutospacing="0" w:after="0" w:afterAutospacing="0"/>
        <w:jc w:val="right"/>
      </w:pPr>
    </w:p>
    <w:p w:rsidR="00C5763E" w:rsidRDefault="00C5763E" w:rsidP="00C5763E">
      <w:pPr>
        <w:pStyle w:val="NormalWeb"/>
        <w:spacing w:before="0" w:beforeAutospacing="0" w:after="0" w:afterAutospacing="0"/>
        <w:jc w:val="right"/>
      </w:pPr>
    </w:p>
    <w:p w:rsidR="00C5763E" w:rsidRDefault="00C5763E" w:rsidP="00C5763E">
      <w:pPr>
        <w:pStyle w:val="NormalWeb"/>
        <w:spacing w:before="0" w:beforeAutospacing="0" w:after="0" w:afterAutospacing="0"/>
        <w:jc w:val="right"/>
      </w:pPr>
    </w:p>
    <w:p w:rsidR="00C5763E" w:rsidRDefault="00C5763E" w:rsidP="00C5763E">
      <w:pPr>
        <w:pStyle w:val="NormalWeb"/>
        <w:spacing w:before="0" w:beforeAutospacing="0" w:after="0" w:afterAutospacing="0"/>
        <w:jc w:val="right"/>
      </w:pPr>
    </w:p>
    <w:p w:rsidR="00C5763E" w:rsidRDefault="00C5763E" w:rsidP="00C5763E">
      <w:pPr>
        <w:pStyle w:val="NormalWeb"/>
        <w:spacing w:before="0" w:beforeAutospacing="0" w:after="0" w:afterAutospacing="0"/>
        <w:jc w:val="right"/>
      </w:pPr>
    </w:p>
    <w:p w:rsidR="00C5763E" w:rsidRDefault="00C5763E" w:rsidP="00C5763E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</w:p>
    <w:p w:rsidR="006C40EC" w:rsidRPr="00C5763E" w:rsidRDefault="006C40EC" w:rsidP="00C5763E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C5763E">
        <w:rPr>
          <w:sz w:val="20"/>
          <w:szCs w:val="20"/>
        </w:rPr>
        <w:t>Председатель Правительства</w:t>
      </w:r>
    </w:p>
    <w:p w:rsidR="006C40EC" w:rsidRPr="00C5763E" w:rsidRDefault="006C40EC" w:rsidP="00C5763E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C5763E">
        <w:rPr>
          <w:sz w:val="20"/>
          <w:szCs w:val="20"/>
        </w:rPr>
        <w:t>Российской Федерации</w:t>
      </w:r>
    </w:p>
    <w:p w:rsidR="006C40EC" w:rsidRPr="00C5763E" w:rsidRDefault="006C40EC" w:rsidP="00C5763E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C5763E">
        <w:rPr>
          <w:sz w:val="20"/>
          <w:szCs w:val="20"/>
        </w:rPr>
        <w:t>Д.МЕДВЕДЕВ</w:t>
      </w:r>
    </w:p>
    <w:p w:rsidR="006C40EC" w:rsidRPr="00C5763E" w:rsidRDefault="006C40EC" w:rsidP="00C5763E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C5763E">
        <w:rPr>
          <w:sz w:val="20"/>
          <w:szCs w:val="20"/>
        </w:rPr>
        <w:lastRenderedPageBreak/>
        <w:t>Утверждена</w:t>
      </w:r>
    </w:p>
    <w:p w:rsidR="006C40EC" w:rsidRPr="00C5763E" w:rsidRDefault="006C40EC" w:rsidP="00C5763E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C5763E">
        <w:rPr>
          <w:sz w:val="20"/>
          <w:szCs w:val="20"/>
        </w:rPr>
        <w:t>распоряжением Правительства</w:t>
      </w:r>
    </w:p>
    <w:p w:rsidR="006C40EC" w:rsidRPr="00C5763E" w:rsidRDefault="006C40EC" w:rsidP="00C5763E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C5763E">
        <w:rPr>
          <w:sz w:val="20"/>
          <w:szCs w:val="20"/>
        </w:rPr>
        <w:t>Российской Федерации</w:t>
      </w:r>
    </w:p>
    <w:p w:rsidR="006C40EC" w:rsidRPr="00C5763E" w:rsidRDefault="006C40EC" w:rsidP="00C5763E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 w:rsidRPr="00C5763E">
        <w:rPr>
          <w:sz w:val="20"/>
          <w:szCs w:val="20"/>
        </w:rPr>
        <w:t>от 4 сентября 2014 г. N 1726-р</w:t>
      </w:r>
    </w:p>
    <w:p w:rsidR="006C40EC" w:rsidRDefault="006C40EC" w:rsidP="006C40EC">
      <w:pPr>
        <w:pStyle w:val="Heading2"/>
      </w:pPr>
      <w:r>
        <w:t>КОНЦЕПЦИЯ РАЗВИТИЯ ДОПОЛНИТЕЛЬНОГО ОБРАЗОВАНИЯ ДЕТЕЙ</w:t>
      </w:r>
    </w:p>
    <w:p w:rsidR="006C40EC" w:rsidRDefault="006C40EC" w:rsidP="006C40EC">
      <w:pPr>
        <w:pStyle w:val="NormalWeb"/>
        <w:jc w:val="center"/>
      </w:pPr>
      <w:r>
        <w:t>I. Общие положения</w:t>
      </w:r>
    </w:p>
    <w:p w:rsidR="006C40EC" w:rsidRDefault="006C40EC" w:rsidP="006C40EC">
      <w:pPr>
        <w:pStyle w:val="NormalWeb"/>
      </w:pPr>
      <w:r>
        <w:t>В ситуации перехода Российской Федерации от индустриального к постиндустриальному информационному обществу нарастают вызовы системе образования и социализации человека. Все острее встает задача общественного понимания необходимости дополнительного образования как открытого вариативного образования и его миссии наиболее полного обеспечения права человека на развитие и свободный выбор различных видов деятельности, в которых происходит личностное и профессиональное самоопределение детей и подростков.</w:t>
      </w:r>
    </w:p>
    <w:p w:rsidR="006C40EC" w:rsidRDefault="006C40EC" w:rsidP="00C5763E">
      <w:pPr>
        <w:pStyle w:val="NormalWeb"/>
        <w:spacing w:before="0" w:beforeAutospacing="0" w:after="0" w:afterAutospacing="0"/>
      </w:pPr>
      <w:r>
        <w:t>Актуальной становится такая организация образования, которая обеспечивала бы способность человека включаться в общественные и экономические процессы.</w:t>
      </w:r>
    </w:p>
    <w:p w:rsidR="006C40EC" w:rsidRDefault="006C40EC" w:rsidP="00C5763E">
      <w:pPr>
        <w:pStyle w:val="NormalWeb"/>
        <w:spacing w:before="0" w:beforeAutospacing="0" w:after="0" w:afterAutospacing="0"/>
      </w:pPr>
      <w:r>
        <w:t>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характеристиках:</w:t>
      </w:r>
    </w:p>
    <w:p w:rsidR="006C40EC" w:rsidRDefault="006C40EC" w:rsidP="00C5763E">
      <w:pPr>
        <w:pStyle w:val="NormalWeb"/>
        <w:spacing w:before="0" w:beforeAutospacing="0" w:after="0" w:afterAutospacing="0"/>
      </w:pPr>
      <w:r>
        <w:t>свободный личностный выбор деятельности, определяющей индивидуальное развитие человека;</w:t>
      </w:r>
    </w:p>
    <w:p w:rsidR="006C40EC" w:rsidRDefault="006C40EC" w:rsidP="00C5763E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вариативность содержания и форм организации образовательного процесса;</w:t>
      </w:r>
    </w:p>
    <w:p w:rsidR="006C40EC" w:rsidRDefault="006C40EC" w:rsidP="00C5763E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доступность глобального знания и информации для каждого;</w:t>
      </w:r>
    </w:p>
    <w:p w:rsidR="006C40EC" w:rsidRDefault="006C40EC" w:rsidP="00C5763E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адаптивность к возникающим изменениям.</w:t>
      </w:r>
    </w:p>
    <w:p w:rsidR="006C40EC" w:rsidRDefault="00C5763E" w:rsidP="00C5763E">
      <w:pPr>
        <w:pStyle w:val="NormalWeb"/>
        <w:spacing w:before="0" w:beforeAutospacing="0" w:after="0" w:afterAutospacing="0"/>
      </w:pPr>
      <w:r>
        <w:t xml:space="preserve">     </w:t>
      </w:r>
      <w:r w:rsidR="006C40EC">
        <w:t>Анализ этих характеристик позволяет осознать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общества.</w:t>
      </w:r>
    </w:p>
    <w:p w:rsidR="00C5763E" w:rsidRDefault="006C40EC" w:rsidP="00C5763E">
      <w:pPr>
        <w:pStyle w:val="NormalWeb"/>
        <w:spacing w:before="0" w:beforeAutospacing="0" w:after="0" w:afterAutospacing="0"/>
      </w:pPr>
      <w:r w:rsidRPr="00C5763E">
        <w:rPr>
          <w:u w:val="single"/>
        </w:rPr>
        <w:t>Ключевая социокультурная роль дополнительного образования состоит в том, что мотивация внутренней активности саморазвития детской и подростковой субкультуры становится задачей всего общества, а не отдельных организационно-управленческих институтов</w:t>
      </w:r>
      <w:r>
        <w:t>: детского сада, школы, техникума или вуза.</w:t>
      </w:r>
    </w:p>
    <w:p w:rsidR="006C40EC" w:rsidRDefault="006C40EC" w:rsidP="00C5763E">
      <w:pPr>
        <w:pStyle w:val="NormalWeb"/>
        <w:spacing w:before="0" w:beforeAutospacing="0" w:after="0" w:afterAutospacing="0"/>
      </w:pPr>
      <w:r>
        <w:t xml:space="preserve"> Именно в XXI веке приоритетом образования должно стать превращение жизненного пространства в мотивирующее пространство, определяющее самоактуализацию и самореализацию личности, где воспитание человека начинается с формирования мотивации к познанию, творчеству, труду, спорту, приобщению к ценностям и традициям многонациональной культуры российского народа.</w:t>
      </w:r>
    </w:p>
    <w:p w:rsidR="006C40EC" w:rsidRDefault="00C5763E" w:rsidP="00C5763E">
      <w:pPr>
        <w:pStyle w:val="NormalWeb"/>
        <w:spacing w:before="0" w:beforeAutospacing="0" w:after="0" w:afterAutospacing="0"/>
      </w:pPr>
      <w:r>
        <w:t xml:space="preserve">  </w:t>
      </w:r>
      <w:r w:rsidR="006C40EC">
        <w:t>Концепция развития дополнительного образования детей (далее - Концепция) направлена на воплощение в жизнь миссии дополнительного образования как социокультурной практики развития мотивации подрастающих поколений к познанию, творчеству, труду и спорту, превращение феномена дополнительного образования в подлинный системный интегратор открытого вариативного образования, обеспечивающего конкурентоспособность личности, общества и государства.</w:t>
      </w:r>
    </w:p>
    <w:p w:rsidR="006C40EC" w:rsidRDefault="00C5763E" w:rsidP="00C5763E">
      <w:pPr>
        <w:pStyle w:val="NormalWeb"/>
        <w:spacing w:before="0" w:beforeAutospacing="0" w:after="0" w:afterAutospacing="0"/>
      </w:pPr>
      <w:r>
        <w:t xml:space="preserve">        </w:t>
      </w:r>
      <w:r w:rsidR="006C40EC">
        <w:t>Общественное признание ценностного статуса дополнительного образования детей и его миссии позволит реализовать меры государственной политики, заложенные в указах Президента Российской Федерации.</w:t>
      </w:r>
    </w:p>
    <w:p w:rsidR="00C5763E" w:rsidRDefault="00C5763E" w:rsidP="00C5763E">
      <w:pPr>
        <w:pStyle w:val="NormalWeb"/>
        <w:spacing w:before="0" w:beforeAutospacing="0" w:after="0" w:afterAutospacing="0"/>
      </w:pPr>
      <w:r>
        <w:t xml:space="preserve">              </w:t>
      </w:r>
      <w:r w:rsidR="006C40EC">
        <w:t xml:space="preserve">В постиндустриальном обществе, где решены задачи удовлетворения базовых потребностей человека, на передний план выдвигаются ценности самовыражения, личностного роста и гражданской солидарности. Применительно к образованию это означает переход от задачи обеспечения доступности и обязательности общего, "массового" образования к задаче проектирования пространства персонального образования для самореализации личности. </w:t>
      </w:r>
    </w:p>
    <w:p w:rsidR="006C40EC" w:rsidRDefault="00C5763E" w:rsidP="00C5763E">
      <w:pPr>
        <w:pStyle w:val="NormalWeb"/>
        <w:spacing w:before="0" w:beforeAutospacing="0" w:after="0" w:afterAutospacing="0"/>
      </w:pPr>
      <w:r>
        <w:t xml:space="preserve">     </w:t>
      </w:r>
      <w:r w:rsidR="006C40EC">
        <w:t>Образование становится не только средством освоения всеобщих норм, культурных образцов и интеграции в социум, но создает возможности для реализации фундаментального вектора процесса развития человека, поиска и обретения человеком самого себя.</w:t>
      </w:r>
    </w:p>
    <w:p w:rsidR="006C40EC" w:rsidRDefault="00C5763E" w:rsidP="00C5763E">
      <w:pPr>
        <w:pStyle w:val="NormalWeb"/>
        <w:spacing w:before="0" w:beforeAutospacing="0" w:after="0" w:afterAutospacing="0"/>
      </w:pPr>
      <w:r>
        <w:lastRenderedPageBreak/>
        <w:t xml:space="preserve">     </w:t>
      </w:r>
      <w:r w:rsidR="006C40EC">
        <w:t>Отказ государства от решения этой задачи может привести к рискам стихийного формирования идентичности в периферийных (субкультурных) пространствах социализации.</w:t>
      </w:r>
    </w:p>
    <w:p w:rsidR="006C40EC" w:rsidRDefault="00C5763E" w:rsidP="00C5763E">
      <w:pPr>
        <w:pStyle w:val="NormalWeb"/>
        <w:spacing w:before="0" w:beforeAutospacing="0" w:after="0" w:afterAutospacing="0"/>
      </w:pPr>
      <w:r>
        <w:t xml:space="preserve">     </w:t>
      </w:r>
      <w:r w:rsidR="006C40EC">
        <w:t>Средством профилактики этих рисков, ответом на вызовы глобализации становится проектирование персонального образования как информационно насыщенного социокультурного пространства конструирования идентичности.</w:t>
      </w:r>
    </w:p>
    <w:p w:rsidR="006C40EC" w:rsidRDefault="006C40EC" w:rsidP="00C5763E">
      <w:pPr>
        <w:pStyle w:val="NormalWeb"/>
        <w:spacing w:before="0" w:beforeAutospacing="0" w:after="0" w:afterAutospacing="0"/>
      </w:pPr>
      <w:r>
        <w:t>Такое образование принципиально расширяет возможности человека, предлагая большую свободу выбора, чтобы каждый мог определять для себя цели и стратегии индивидуального развития. Оно направленно на обеспечение персонального жизнетворчества обучающихся в контексте позитивной социализации как здесь и сейчас, так и на перспективу в плане их социально-профессионального самоопределения, реализации личных жизненных замыслов и притязаний.</w:t>
      </w:r>
    </w:p>
    <w:p w:rsidR="006C40EC" w:rsidRDefault="00C5763E" w:rsidP="00C5763E">
      <w:pPr>
        <w:pStyle w:val="NormalWeb"/>
        <w:spacing w:before="0" w:beforeAutospacing="0" w:after="0" w:afterAutospacing="0"/>
      </w:pPr>
      <w:r>
        <w:t xml:space="preserve">       </w:t>
      </w:r>
      <w:r w:rsidR="006C40EC">
        <w:t>В дополнительном образовании детей познавательная активность личности выходит за рамки собственно образовательной среды в сферу самых разнообразных социальных практик. Становясь членами высоко мотивированных детско-взрослых образовательных сообществ, дети и подростки получают широкий социальный опыт конструктивного взаимодействия и продуктивной деятельности. В этих условиях дополнительное образование осознается не как подготовка к жизни или освоение основ профессии, а становится суть основой непрерывного процесса саморазвития и самосовершенствования человека как субъекта культуры и деятельности.</w:t>
      </w:r>
    </w:p>
    <w:p w:rsidR="006C40EC" w:rsidRDefault="00C5763E" w:rsidP="00C5763E">
      <w:pPr>
        <w:pStyle w:val="NormalWeb"/>
        <w:spacing w:before="0" w:beforeAutospacing="0" w:after="0" w:afterAutospacing="0"/>
      </w:pPr>
      <w:r>
        <w:t xml:space="preserve">       </w:t>
      </w:r>
      <w:r w:rsidR="006C40EC">
        <w:t>Пронизывая уровни дошкольного, общего, профессионального образования, дополнительное образование становится для взрослеющей личности смысловым социокультурным стержнем, ключевой характеристикой которого является познание через творчество, игру, труд и исследовательскую активность.</w:t>
      </w:r>
    </w:p>
    <w:p w:rsidR="006C40EC" w:rsidRDefault="00C5763E" w:rsidP="00C5763E">
      <w:pPr>
        <w:pStyle w:val="NormalWeb"/>
        <w:spacing w:before="0" w:beforeAutospacing="0" w:after="0" w:afterAutospacing="0"/>
      </w:pPr>
      <w:r>
        <w:t xml:space="preserve">        </w:t>
      </w:r>
      <w:r w:rsidR="006C40EC">
        <w:t>Персонализация дополнительного образования усиливает его преимущества по сравнению с другими институтами формального образования посредством актуализации следующих аспектов:</w:t>
      </w:r>
    </w:p>
    <w:p w:rsidR="006C40EC" w:rsidRDefault="006C40EC" w:rsidP="00C5763E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>участие в вариативных развивающих образовательных программах на основе добровольного выбора детей (семей) в соответствии с их интересами, склонностями и ценностями;</w:t>
      </w:r>
    </w:p>
    <w:p w:rsidR="006C40EC" w:rsidRDefault="006C40EC" w:rsidP="00C5763E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>возможность выбора режима и темпа освоения образовательных программ, выстраивания индивидуальных образовательных траекторий (что имеет особое значение применительно к одаренным детям, детям с ограниченными возможностями здоровья);</w:t>
      </w:r>
    </w:p>
    <w:p w:rsidR="006C40EC" w:rsidRDefault="006C40EC" w:rsidP="00C5763E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>право на пробы и ошибки, возможность смены образовательных программ, педагогов и организаций;</w:t>
      </w:r>
    </w:p>
    <w:p w:rsidR="006C40EC" w:rsidRDefault="006C40EC" w:rsidP="00C5763E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>неформализованность содержания образования, организации образовательного процесса, уклада организаций дополнительного образования;</w:t>
      </w:r>
    </w:p>
    <w:p w:rsidR="006C40EC" w:rsidRDefault="006C40EC" w:rsidP="00C5763E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>вариативный характер оценки образовательных результатов;</w:t>
      </w:r>
    </w:p>
    <w:p w:rsidR="006C40EC" w:rsidRDefault="006C40EC" w:rsidP="00C5763E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 xml:space="preserve">тесная связь с практикой, ориентация на создание конкретного персонального продукта и </w:t>
      </w:r>
      <w:r w:rsidR="00C5763E">
        <w:t xml:space="preserve"> </w:t>
      </w:r>
      <w:r>
        <w:t xml:space="preserve"> аспектах:</w:t>
      </w:r>
    </w:p>
    <w:p w:rsidR="006C40EC" w:rsidRDefault="006C40EC" w:rsidP="00C5763E">
      <w:pPr>
        <w:pStyle w:val="NormalWeb"/>
        <w:numPr>
          <w:ilvl w:val="0"/>
          <w:numId w:val="4"/>
        </w:numPr>
      </w:pPr>
      <w:r>
        <w:t>нацеленность на взаимодействие с социально-профессиональными и культурно-досуговыми общностями взрослых и сверстников, занимающихся тем же или близким видом деятельности;</w:t>
      </w:r>
    </w:p>
    <w:p w:rsidR="006C40EC" w:rsidRDefault="006C40EC" w:rsidP="00C5763E">
      <w:pPr>
        <w:pStyle w:val="NormalWeb"/>
        <w:numPr>
          <w:ilvl w:val="0"/>
          <w:numId w:val="4"/>
        </w:numPr>
      </w:pPr>
      <w:r>
        <w:t>возможность для педагогов и учащихся включать в образовательный процесс актуальные явления социокультурной реальности, опыт их проживания и рефлексии;</w:t>
      </w:r>
    </w:p>
    <w:p w:rsidR="006C40EC" w:rsidRDefault="006C40EC" w:rsidP="00C5763E">
      <w:pPr>
        <w:pStyle w:val="NormalWeb"/>
        <w:numPr>
          <w:ilvl w:val="0"/>
          <w:numId w:val="4"/>
        </w:numPr>
      </w:pPr>
      <w:r>
        <w:t>благоприятные условия для генерирования и реализации общественных как детских (подростковых), так и взрослых инициатив и проектов, в том числе развития волонтерства и социального предпринимательства.</w:t>
      </w:r>
    </w:p>
    <w:p w:rsidR="006C40EC" w:rsidRDefault="00C5763E" w:rsidP="00C5763E">
      <w:pPr>
        <w:pStyle w:val="NormalWeb"/>
        <w:spacing w:before="0" w:beforeAutospacing="0" w:after="0" w:afterAutospacing="0"/>
      </w:pPr>
      <w:r>
        <w:t xml:space="preserve">     </w:t>
      </w:r>
      <w:r w:rsidR="006C40EC">
        <w:t xml:space="preserve">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семей. Оно выполняет функции "социального лифта" для значительной части детей, которая не получает необходимого объема или качества образовательных ресурсов в семье и общеобразовательных организациях, компенсируя, таким образом, их недостатки, или предоставляет альтернативные возможности для </w:t>
      </w:r>
      <w:r w:rsidR="006C40EC">
        <w:lastRenderedPageBreak/>
        <w:t>образовательных и социальных достижений детей, в том числе таких категорий, как дети с ограниченными возможностями здоровья, дети, находящиеся в трудной жизненной ситуации.</w:t>
      </w:r>
    </w:p>
    <w:p w:rsidR="006C40EC" w:rsidRDefault="00C5763E" w:rsidP="00C5763E">
      <w:pPr>
        <w:pStyle w:val="NormalWeb"/>
        <w:spacing w:before="0" w:beforeAutospacing="0" w:after="0" w:afterAutospacing="0"/>
      </w:pPr>
      <w:r>
        <w:t xml:space="preserve">   </w:t>
      </w:r>
      <w:r w:rsidR="006C40EC">
        <w:t>В настоящее время в условиях информационной социализации дополнительное образование детей может стать инструментом формирования ценностей, мировоззрения, гражданской идентичности подрастающего поколения, адаптивности к темпам социальных и технологических перемен.</w:t>
      </w:r>
    </w:p>
    <w:p w:rsidR="006C40EC" w:rsidRPr="00C5763E" w:rsidRDefault="006C40EC" w:rsidP="006C40EC">
      <w:pPr>
        <w:pStyle w:val="NormalWeb"/>
        <w:jc w:val="center"/>
        <w:rPr>
          <w:b/>
        </w:rPr>
      </w:pPr>
      <w:r>
        <w:t xml:space="preserve">II. </w:t>
      </w:r>
      <w:r w:rsidRPr="00C5763E">
        <w:rPr>
          <w:b/>
        </w:rPr>
        <w:t>Состояние и проблемы дополнительного образования детей</w:t>
      </w:r>
    </w:p>
    <w:p w:rsidR="006C40EC" w:rsidRDefault="006C40EC" w:rsidP="00C5763E">
      <w:pPr>
        <w:pStyle w:val="NormalWeb"/>
        <w:spacing w:before="0" w:beforeAutospacing="0" w:after="0" w:afterAutospacing="0"/>
      </w:pPr>
      <w:r>
        <w:t>В настоящее время возможность получения дополнительного образования обеспечивается государственными (муниципальными) организациями различной ведомственной принадлежности (образование, культура, спорт и другие), а также негосударственными (коммерческими и некоммерческими) организациями и индивидуальными предпринимателями.</w:t>
      </w:r>
    </w:p>
    <w:p w:rsidR="006C40EC" w:rsidRDefault="006C40EC" w:rsidP="00C5763E">
      <w:pPr>
        <w:pStyle w:val="NormalWeb"/>
        <w:spacing w:before="0" w:beforeAutospacing="0" w:after="0" w:afterAutospacing="0"/>
      </w:pPr>
      <w:r>
        <w:t>На современном этапе содержание дополнительных образовательных программ ориентировано на:</w:t>
      </w:r>
    </w:p>
    <w:p w:rsidR="006C40EC" w:rsidRDefault="006C40EC" w:rsidP="00C5763E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t>создание необходимых условий для личностного развития учащихся, позитивной социализации и профессионального самоопределения;</w:t>
      </w:r>
    </w:p>
    <w:p w:rsidR="006C40EC" w:rsidRDefault="006C40EC" w:rsidP="00C5763E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t>удовлетворение индивидуальных потребностей учащихся в интеллектуальном, художественно-эстетическом, нравственном развитии, а также в занятиях физической культурой и спортом, научно-техническим творчеством;</w:t>
      </w:r>
    </w:p>
    <w:p w:rsidR="006C40EC" w:rsidRDefault="006C40EC" w:rsidP="00C5763E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t>формирование и развитие творческих способностей учащихся, выявление, развитие и поддержку талантливых учащихся;</w:t>
      </w:r>
    </w:p>
    <w:p w:rsidR="006C40EC" w:rsidRDefault="006C40EC" w:rsidP="00C5763E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t>обеспечение духовно-нравственного, гражданского, патриотического, трудового воспитания учащихся;</w:t>
      </w:r>
    </w:p>
    <w:p w:rsidR="006C40EC" w:rsidRDefault="006C40EC" w:rsidP="00C5763E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t>формирование культуры здорового и безопасного образа жизни, укрепление здоровья учащихся;</w:t>
      </w:r>
    </w:p>
    <w:p w:rsidR="006C40EC" w:rsidRDefault="006C40EC" w:rsidP="00C5763E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детей-инвалидов.</w:t>
      </w:r>
    </w:p>
    <w:p w:rsidR="006C40EC" w:rsidRDefault="00C5763E" w:rsidP="00C5763E">
      <w:pPr>
        <w:pStyle w:val="NormalWeb"/>
        <w:spacing w:before="0" w:beforeAutospacing="0" w:after="0" w:afterAutospacing="0"/>
      </w:pPr>
      <w:r>
        <w:t xml:space="preserve">     </w:t>
      </w:r>
      <w:r w:rsidR="006C40EC">
        <w:t>В последние годы отмечается рост заинтересованности семей в дополнительном образовании детей, в том числе на платной основе. Растет число детей дошкольного возраста, вовлеченных в дополнительные общеобразовательные программы. Заметно увеличилась мотивация семей и детей к участию в различных конкурсных мероприятиях. Возрастает активность подростков и молодежи в использовании образовательных ресурсов информационно-телекоммуникационной сети "Интернет" (далее - сеть "Интернет"), в том числе массовых открытых онлайн-курсов, видеоуроков.</w:t>
      </w:r>
    </w:p>
    <w:p w:rsidR="00C5763E" w:rsidRDefault="006C40EC" w:rsidP="00C5763E">
      <w:pPr>
        <w:pStyle w:val="NormalWeb"/>
        <w:spacing w:before="0" w:beforeAutospacing="0" w:after="0" w:afterAutospacing="0"/>
      </w:pPr>
      <w:r>
        <w:t xml:space="preserve">Ответом на растущий спрос стало увеличение количества реализуемых дополнительных образовательных программ. </w:t>
      </w:r>
    </w:p>
    <w:p w:rsidR="006C40EC" w:rsidRDefault="006C40EC" w:rsidP="00C5763E">
      <w:pPr>
        <w:pStyle w:val="NormalWeb"/>
        <w:spacing w:before="0" w:beforeAutospacing="0" w:after="0" w:afterAutospacing="0"/>
      </w:pPr>
      <w:r>
        <w:t>Образовательные инициативы активно предлагаются музеями, библиотеками, новыми общественными культурно-выставочными площадками, общественными организациями. Получили распространение такие инновационные организационные формы, как парки и музеи науки, эксплораториумы, детские компьютерно-мультипликационные студии, студии робототехники, 3-d моделирования и прототипирования и другие. Растет число коммерческих и некоммерческих организаций, разрабатывающих и реализующих проекты в сфере детского досуга и отдыха, образовательного туризма.</w:t>
      </w:r>
    </w:p>
    <w:p w:rsidR="006C40EC" w:rsidRDefault="006C40EC" w:rsidP="00C5763E">
      <w:pPr>
        <w:pStyle w:val="NormalWeb"/>
        <w:spacing w:before="0" w:beforeAutospacing="0" w:after="0" w:afterAutospacing="0"/>
      </w:pPr>
      <w:r>
        <w:t>Активно развивается негосударственный сектор дополнительного образования, что отвечает интересам граждан и способствует привлечению в эту сферу инвестиций.</w:t>
      </w:r>
    </w:p>
    <w:p w:rsidR="006C40EC" w:rsidRDefault="006C40EC" w:rsidP="00C5763E">
      <w:pPr>
        <w:pStyle w:val="NormalWeb"/>
        <w:spacing w:before="0" w:beforeAutospacing="0" w:after="0" w:afterAutospacing="0"/>
      </w:pPr>
      <w:r>
        <w:t>Все это позволяет охватить дополнительным образованием более 60 процентов юных россиян в возрасте от 5 до 18 лет. При этом доступность и качество дополнительного образования сильно отличается в разных субъектах Российской Федерации.</w:t>
      </w:r>
    </w:p>
    <w:p w:rsidR="006C40EC" w:rsidRDefault="006C40EC" w:rsidP="00C5763E">
      <w:pPr>
        <w:pStyle w:val="NormalWeb"/>
        <w:spacing w:before="0" w:beforeAutospacing="0" w:after="0" w:afterAutospacing="0"/>
      </w:pPr>
      <w:r>
        <w:t>В дополнительном образовании детей расширяется применение новых образовательных форм (сетевое, электронное обучение и др.) и технологий (антропологических, инженерных, визуальных, сетевых, компьютерно-мультипликационных и др.).</w:t>
      </w:r>
    </w:p>
    <w:p w:rsidR="006C40EC" w:rsidRDefault="006C40EC" w:rsidP="00C5763E">
      <w:pPr>
        <w:pStyle w:val="NormalWeb"/>
        <w:spacing w:before="0" w:beforeAutospacing="0" w:after="0" w:afterAutospacing="0"/>
      </w:pPr>
      <w:r>
        <w:t>Развивается рынок услуг и сервисов информального образования (образовательные онлайн-ресурсы, виртуальные читальные залы, мобильные приложения и др.).</w:t>
      </w:r>
    </w:p>
    <w:p w:rsidR="006C40EC" w:rsidRDefault="006C40EC" w:rsidP="00C5763E">
      <w:pPr>
        <w:pStyle w:val="NormalWeb"/>
        <w:spacing w:before="0" w:beforeAutospacing="0" w:after="0" w:afterAutospacing="0"/>
      </w:pPr>
      <w:r>
        <w:lastRenderedPageBreak/>
        <w:t>Таким образом, сфера дополнительного образования детей создает особые возможности для развития образования в целом, в том числе для расширения доступа к глобальным знаниям и информации, опережающего обновления его содержания в соответствии с задачами перспективного развития страны. Фактически эта сфера становится инновационной площадкой для отработки образовательных моделей и технологий будущего, а персонализация дополнительного образования определяется как ведущий тренд развития образования в XXI веке.</w:t>
      </w:r>
    </w:p>
    <w:p w:rsidR="006C40EC" w:rsidRDefault="005604BB" w:rsidP="00C5763E">
      <w:pPr>
        <w:pStyle w:val="NormalWeb"/>
        <w:spacing w:before="0" w:beforeAutospacing="0" w:after="0" w:afterAutospacing="0"/>
      </w:pPr>
      <w:r>
        <w:t xml:space="preserve">       </w:t>
      </w:r>
      <w:r w:rsidR="006C40EC">
        <w:t>Вместе с тем развитие общественных и экономических отношений, изменения технологического уклада, трансформация запросов семей и детей формируют новые вызовы, стимулируя использование конкурентных преимуществ отечественной системы дополнительного образования детей и поиск новых подходов и средств.</w:t>
      </w:r>
    </w:p>
    <w:p w:rsidR="006C40EC" w:rsidRDefault="006C40EC" w:rsidP="00C5763E">
      <w:pPr>
        <w:pStyle w:val="NormalWeb"/>
        <w:spacing w:before="0" w:beforeAutospacing="0" w:after="0" w:afterAutospacing="0"/>
      </w:pPr>
      <w:r>
        <w:t xml:space="preserve">Федеральный </w:t>
      </w:r>
      <w:hyperlink r:id="rId10" w:history="1">
        <w:r>
          <w:rPr>
            <w:rStyle w:val="Hyperlink"/>
          </w:rPr>
          <w:t>закон</w:t>
        </w:r>
      </w:hyperlink>
      <w:r>
        <w:t xml:space="preserve"> "Об образовании в Российской Федерации" в отсутствие конституционных гарантий общедоступности и бесплатности дополнительного образования детей все же закрепляет полномочия по организации предоставления дополнительного образования детей за региональными и муниципальными органами власти. Это позволяет оказывать государственную поддержку сфере дополнительного образования детей, но приводит к межрегиональной и межмуниципальной дифференциации доступности услуг, создает риски развития образовательного неравенства между социальными группами с различным уровнем дохода.</w:t>
      </w:r>
    </w:p>
    <w:p w:rsidR="006C40EC" w:rsidRDefault="006C40EC" w:rsidP="00C5763E">
      <w:pPr>
        <w:pStyle w:val="NormalWeb"/>
        <w:spacing w:before="0" w:beforeAutospacing="0" w:after="0" w:afterAutospacing="0"/>
      </w:pPr>
      <w:r>
        <w:t>Отсутствие в сфере дополнительного образования механизмов нормативной регламентации, с одной стороны, позволяет создавать необходимую вариативность и обновляемость программ, с другой стороны, не всегда обеспечивает предоставление услуг достойного качества и эффективное расходование средств бюджетов всех уровней.</w:t>
      </w:r>
    </w:p>
    <w:p w:rsidR="006C40EC" w:rsidRDefault="005604BB" w:rsidP="00C5763E">
      <w:pPr>
        <w:pStyle w:val="NormalWeb"/>
        <w:spacing w:before="0" w:beforeAutospacing="0" w:after="0" w:afterAutospacing="0"/>
      </w:pPr>
      <w:r>
        <w:t xml:space="preserve">       </w:t>
      </w:r>
      <w:r w:rsidR="006C40EC">
        <w:t>Инфраструктура современного дополнительного образования детей в массе своей создана десятилетия назад и отстает от современных требований. Система испытывает острый дефицит в современном оборудовании и инвентаре, учебных пособиях, компьютерной технике, в обеспечении качественной интернет-связью, особенно для реализации высокотехнологичных программ.</w:t>
      </w:r>
    </w:p>
    <w:p w:rsidR="006C40EC" w:rsidRDefault="006C40EC" w:rsidP="00C5763E">
      <w:pPr>
        <w:pStyle w:val="NormalWeb"/>
        <w:spacing w:before="0" w:beforeAutospacing="0" w:after="0" w:afterAutospacing="0"/>
      </w:pPr>
      <w:r>
        <w:t>Наметившаяся тенденция повышения уровня заработной платы педагогов дополнительного образования пока не приостановила отток наиболее квалифицированных кадров и не привела к массовому привлечению талантливых молодых специалистов.</w:t>
      </w:r>
    </w:p>
    <w:p w:rsidR="006C40EC" w:rsidRDefault="006C40EC" w:rsidP="00C5763E">
      <w:pPr>
        <w:pStyle w:val="NormalWeb"/>
        <w:spacing w:before="0" w:beforeAutospacing="0" w:after="0" w:afterAutospacing="0"/>
      </w:pPr>
      <w:r>
        <w:t>Тенденции развития профессий, рынков труда, информационной среды и технологий приводят к необходимости расширения спектра дополнительных общеобразовательных программ. Однако обновление содержания дополнительного образования детей происходит медленно.</w:t>
      </w:r>
    </w:p>
    <w:p w:rsidR="006C40EC" w:rsidRDefault="006C40EC" w:rsidP="00C5763E">
      <w:pPr>
        <w:pStyle w:val="NormalWeb"/>
        <w:spacing w:before="0" w:beforeAutospacing="0" w:after="0" w:afterAutospacing="0"/>
      </w:pPr>
      <w:r>
        <w:t>При наблюдаемой позитивной тенденции увеличения числа и расширения спектра направлений конкурсных мероприятий (олимпиад, чемпионатов, соревнований) пока не обеспечен необходимый уровень системности проводимой работы, позволяющий реализовать ее потенциал как механизма мотивации семей, выявления талантливых детей, и мониторинга эффективности работы организаций дополнительного образования.</w:t>
      </w:r>
    </w:p>
    <w:p w:rsidR="006C40EC" w:rsidRDefault="006C40EC" w:rsidP="00C5763E">
      <w:pPr>
        <w:pStyle w:val="NormalWeb"/>
        <w:spacing w:before="0" w:beforeAutospacing="0" w:after="0" w:afterAutospacing="0"/>
      </w:pPr>
      <w:r>
        <w:t>Существующая система нормативного регулирования ограничивает возможности использования потенциала негосударственного сектора и государственно-частного партнерства для расширения объема и спектра услуг дополнительного образования, модернизации инфраструктуры.</w:t>
      </w:r>
    </w:p>
    <w:p w:rsidR="006C40EC" w:rsidRPr="005604BB" w:rsidRDefault="006C40EC" w:rsidP="005604BB">
      <w:pPr>
        <w:pStyle w:val="NormalWeb"/>
        <w:rPr>
          <w:b/>
        </w:rPr>
      </w:pPr>
      <w:r w:rsidRPr="005604BB">
        <w:rPr>
          <w:b/>
        </w:rPr>
        <w:t>III. Цели и задачи развития дополнительного</w:t>
      </w:r>
      <w:r w:rsidR="005604BB">
        <w:rPr>
          <w:b/>
        </w:rPr>
        <w:t xml:space="preserve"> </w:t>
      </w:r>
      <w:r w:rsidRPr="005604BB">
        <w:rPr>
          <w:b/>
        </w:rPr>
        <w:t>образования детей</w:t>
      </w:r>
    </w:p>
    <w:p w:rsidR="006C40EC" w:rsidRDefault="006C40EC" w:rsidP="006C40EC">
      <w:pPr>
        <w:pStyle w:val="NormalWeb"/>
      </w:pPr>
      <w:r w:rsidRPr="005604BB">
        <w:rPr>
          <w:u w:val="single"/>
        </w:rPr>
        <w:t xml:space="preserve">Целями </w:t>
      </w:r>
      <w:r>
        <w:t>Концепции являются:</w:t>
      </w:r>
    </w:p>
    <w:p w:rsidR="006C40EC" w:rsidRDefault="006C40EC" w:rsidP="005604BB">
      <w:pPr>
        <w:pStyle w:val="NormalWeb"/>
        <w:numPr>
          <w:ilvl w:val="0"/>
          <w:numId w:val="6"/>
        </w:numPr>
      </w:pPr>
      <w:r>
        <w:t>обеспечение прав ребенка на развитие, личностное самоопределение и самореализацию;</w:t>
      </w:r>
    </w:p>
    <w:p w:rsidR="006C40EC" w:rsidRDefault="006C40EC" w:rsidP="005604BB">
      <w:pPr>
        <w:pStyle w:val="NormalWeb"/>
        <w:numPr>
          <w:ilvl w:val="0"/>
          <w:numId w:val="6"/>
        </w:numPr>
      </w:pPr>
      <w:r>
        <w:t>расширение возможностей для удовлетворения разнообразных интересов детей и их семей в сфере образования;</w:t>
      </w:r>
    </w:p>
    <w:p w:rsidR="006C40EC" w:rsidRDefault="006C40EC" w:rsidP="005604BB">
      <w:pPr>
        <w:pStyle w:val="NormalWeb"/>
        <w:numPr>
          <w:ilvl w:val="0"/>
          <w:numId w:val="6"/>
        </w:numPr>
      </w:pPr>
      <w:r>
        <w:t>развитие инновационного потенциала общества.</w:t>
      </w:r>
    </w:p>
    <w:p w:rsidR="006C40EC" w:rsidRPr="005604BB" w:rsidRDefault="006C40EC" w:rsidP="006C40EC">
      <w:pPr>
        <w:pStyle w:val="NormalWeb"/>
        <w:rPr>
          <w:u w:val="single"/>
        </w:rPr>
      </w:pPr>
      <w:r>
        <w:t xml:space="preserve">Для достижения целей Концепции необходимо решить следующие </w:t>
      </w:r>
      <w:r w:rsidRPr="005604BB">
        <w:rPr>
          <w:u w:val="single"/>
        </w:rPr>
        <w:t>задачи:</w:t>
      </w:r>
    </w:p>
    <w:p w:rsidR="006C40EC" w:rsidRDefault="006C40EC" w:rsidP="005604BB">
      <w:pPr>
        <w:pStyle w:val="NormalWeb"/>
        <w:numPr>
          <w:ilvl w:val="0"/>
          <w:numId w:val="7"/>
        </w:numPr>
      </w:pPr>
      <w:r>
        <w:lastRenderedPageBreak/>
        <w:t>развитие дополнительного персонального образования как ресурса мотивации личности к познанию, творчеству, труду, искусству и спорту;</w:t>
      </w:r>
    </w:p>
    <w:p w:rsidR="006C40EC" w:rsidRDefault="006C40EC" w:rsidP="005604BB">
      <w:pPr>
        <w:pStyle w:val="NormalWeb"/>
        <w:numPr>
          <w:ilvl w:val="0"/>
          <w:numId w:val="7"/>
        </w:numPr>
      </w:pPr>
      <w:r>
        <w:t>проектирование мотивирующих образовательных сред как необходимого условия "социальной ситуации развития" подрастающих поколений;</w:t>
      </w:r>
    </w:p>
    <w:p w:rsidR="006C40EC" w:rsidRDefault="006C40EC" w:rsidP="005604BB">
      <w:pPr>
        <w:pStyle w:val="NormalWeb"/>
        <w:numPr>
          <w:ilvl w:val="0"/>
          <w:numId w:val="7"/>
        </w:numPr>
      </w:pPr>
      <w:r>
        <w:t>интеграция дополнительного и общего образования, направленная на расширение вариативности и индивидуализации системы образования в целом;</w:t>
      </w:r>
    </w:p>
    <w:p w:rsidR="006C40EC" w:rsidRDefault="006C40EC" w:rsidP="005604BB">
      <w:pPr>
        <w:pStyle w:val="NormalWeb"/>
        <w:numPr>
          <w:ilvl w:val="0"/>
          <w:numId w:val="7"/>
        </w:numPr>
      </w:pPr>
      <w:r>
        <w:t>разработка инструментов оценки достижений детей и подростков, способствующих росту их самооценки и познавательных интересов в общем и дополнительном образовании, диагностика мотивации достижений личности;</w:t>
      </w:r>
    </w:p>
    <w:p w:rsidR="006C40EC" w:rsidRDefault="006C40EC" w:rsidP="005604BB">
      <w:pPr>
        <w:pStyle w:val="NormalWeb"/>
        <w:numPr>
          <w:ilvl w:val="0"/>
          <w:numId w:val="7"/>
        </w:numPr>
      </w:pPr>
      <w:r>
        <w:t>повышение вариативности, качества и доступности дополнительного образования для каждого;</w:t>
      </w:r>
    </w:p>
    <w:p w:rsidR="006C40EC" w:rsidRDefault="006C40EC" w:rsidP="005604BB">
      <w:pPr>
        <w:pStyle w:val="NormalWeb"/>
        <w:numPr>
          <w:ilvl w:val="0"/>
          <w:numId w:val="7"/>
        </w:numPr>
      </w:pPr>
      <w:r>
        <w:t>обновление содержания дополнительного образования детей в соответствии с интересами детей, потребностями семьи и общества;</w:t>
      </w:r>
    </w:p>
    <w:p w:rsidR="006C40EC" w:rsidRDefault="006C40EC" w:rsidP="005604BB">
      <w:pPr>
        <w:pStyle w:val="NormalWeb"/>
        <w:numPr>
          <w:ilvl w:val="0"/>
          <w:numId w:val="7"/>
        </w:numPr>
      </w:pPr>
      <w:r>
        <w:t>обеспечение условий для доступа каждого к глобальным знаниям и технологиям;</w:t>
      </w:r>
    </w:p>
    <w:p w:rsidR="006C40EC" w:rsidRDefault="006C40EC" w:rsidP="005604BB">
      <w:pPr>
        <w:pStyle w:val="NormalWeb"/>
        <w:numPr>
          <w:ilvl w:val="0"/>
          <w:numId w:val="7"/>
        </w:numPr>
      </w:pPr>
      <w:r>
        <w:t>развитие инфраструктуры дополнительного образования детей за счет государственной поддержки и обеспечения инвестиционной привлекательности;</w:t>
      </w:r>
    </w:p>
    <w:p w:rsidR="006C40EC" w:rsidRDefault="006C40EC" w:rsidP="005604BB">
      <w:pPr>
        <w:pStyle w:val="NormalWeb"/>
        <w:numPr>
          <w:ilvl w:val="0"/>
          <w:numId w:val="7"/>
        </w:numPr>
      </w:pPr>
      <w:r>
        <w:t>создание механизма финансовой поддержки права детей на участие в дополнительных общеобразовательных программах независимо от места проживания, состояния здоровья, социально-экономического положения семьи;</w:t>
      </w:r>
    </w:p>
    <w:p w:rsidR="006C40EC" w:rsidRDefault="006C40EC" w:rsidP="005604BB">
      <w:pPr>
        <w:pStyle w:val="NormalWeb"/>
        <w:numPr>
          <w:ilvl w:val="0"/>
          <w:numId w:val="7"/>
        </w:numPr>
      </w:pPr>
      <w:r>
        <w:t>формирование эффективной межведомственной системы управления развитием дополнительного образования детей;</w:t>
      </w:r>
    </w:p>
    <w:p w:rsidR="006C40EC" w:rsidRDefault="006C40EC" w:rsidP="005604BB">
      <w:pPr>
        <w:pStyle w:val="NormalWeb"/>
        <w:numPr>
          <w:ilvl w:val="0"/>
          <w:numId w:val="7"/>
        </w:numPr>
      </w:pPr>
      <w:r>
        <w:t>создание условий для участия семьи и общественности в управлении развитием системы дополнительного образования детей.</w:t>
      </w:r>
    </w:p>
    <w:p w:rsidR="006C40EC" w:rsidRPr="005604BB" w:rsidRDefault="006C40EC" w:rsidP="005604BB">
      <w:pPr>
        <w:pStyle w:val="NormalWeb"/>
        <w:rPr>
          <w:b/>
        </w:rPr>
      </w:pPr>
      <w:r w:rsidRPr="005604BB">
        <w:rPr>
          <w:b/>
        </w:rPr>
        <w:t>IV. Принципы государственной политики развития</w:t>
      </w:r>
      <w:r w:rsidR="005604BB" w:rsidRPr="005604BB">
        <w:rPr>
          <w:b/>
        </w:rPr>
        <w:t xml:space="preserve"> </w:t>
      </w:r>
      <w:r w:rsidRPr="005604BB">
        <w:rPr>
          <w:b/>
        </w:rPr>
        <w:t>дополнительного образования детей</w:t>
      </w:r>
    </w:p>
    <w:p w:rsidR="006C40EC" w:rsidRDefault="005604BB" w:rsidP="005604BB">
      <w:pPr>
        <w:pStyle w:val="NormalWeb"/>
        <w:spacing w:before="0" w:beforeAutospacing="0" w:after="0" w:afterAutospacing="0"/>
      </w:pPr>
      <w:r>
        <w:t xml:space="preserve">      </w:t>
      </w:r>
      <w:r w:rsidR="006C40EC">
        <w:t>Развитие дополнительного образования детей и эффективное использование его потенциала предполагает выстраивание государством ответственной политики в этой сфере посредством принятия современных, научно обоснованных решений как в области содержания и технологий, так и в части разработки управленческих и экономических моделей.</w:t>
      </w:r>
    </w:p>
    <w:p w:rsidR="006C40EC" w:rsidRDefault="005604BB" w:rsidP="005604BB">
      <w:pPr>
        <w:pStyle w:val="NormalWeb"/>
        <w:spacing w:before="0" w:beforeAutospacing="0" w:after="0" w:afterAutospacing="0"/>
      </w:pPr>
      <w:r>
        <w:t xml:space="preserve">      </w:t>
      </w:r>
      <w:r w:rsidR="006C40EC">
        <w:t>Востребованы следующие инновационные инструменты государственного регулирования и управления развитием дополнительного образования детей, сохраняющие фундаментальную для него свободу и неформализованность, основывающиеся на принципах общественно-государственного партнерства в целях мотивирования, вовлечения и поддержки всех субъектов сферы образования (детей, семей и организаций):</w:t>
      </w:r>
    </w:p>
    <w:p w:rsidR="006C40EC" w:rsidRDefault="006C40EC" w:rsidP="005604BB">
      <w:pPr>
        <w:pStyle w:val="NormalWeb"/>
        <w:numPr>
          <w:ilvl w:val="0"/>
          <w:numId w:val="8"/>
        </w:numPr>
        <w:spacing w:before="0" w:beforeAutospacing="0" w:after="0" w:afterAutospacing="0"/>
      </w:pPr>
      <w:r>
        <w:t>принцип социальной гарантии государства на качественное и безопасное дополнительное образование детей;</w:t>
      </w:r>
    </w:p>
    <w:p w:rsidR="006C40EC" w:rsidRDefault="006C40EC" w:rsidP="005604BB">
      <w:pPr>
        <w:pStyle w:val="NormalWeb"/>
        <w:numPr>
          <w:ilvl w:val="0"/>
          <w:numId w:val="8"/>
        </w:numPr>
      </w:pPr>
      <w:r>
        <w:t>принцип общественно-государственного партнерства в целях расширения вовлеченности детей в дополнительное образование, включая расширение обязательств государства по бюджетному финансированию дополнительного образования, а также стимулирование и поддержку семей;</w:t>
      </w:r>
    </w:p>
    <w:p w:rsidR="006C40EC" w:rsidRDefault="006C40EC" w:rsidP="005604BB">
      <w:pPr>
        <w:pStyle w:val="NormalWeb"/>
        <w:numPr>
          <w:ilvl w:val="0"/>
          <w:numId w:val="8"/>
        </w:numPr>
      </w:pPr>
      <w:r>
        <w:t>принцип реализации права на развитие личностного и профессионального самоопределения детей и подростков в различных видах конструктивной и личностнообразующей деятельности;</w:t>
      </w:r>
    </w:p>
    <w:p w:rsidR="006C40EC" w:rsidRDefault="006C40EC" w:rsidP="005604BB">
      <w:pPr>
        <w:pStyle w:val="NormalWeb"/>
        <w:numPr>
          <w:ilvl w:val="0"/>
          <w:numId w:val="8"/>
        </w:numPr>
      </w:pPr>
      <w:r>
        <w:t>принцип общественно-государственного партнерства в целях поддержки разнообразия детства, самобытности и уникальности личности посредством расширения спектра дополнительных общеразвивающих и дополнительных предпрофессиональных программ разной направленности и сетей организаций дополнительного образования, обеспечивающих приобщение детей к традиционным и общечеловеческим ценностям в современном информационном постиндустриальном поликультурном обществе;</w:t>
      </w:r>
    </w:p>
    <w:p w:rsidR="006C40EC" w:rsidRDefault="006C40EC" w:rsidP="005604BB">
      <w:pPr>
        <w:pStyle w:val="NormalWeb"/>
        <w:numPr>
          <w:ilvl w:val="0"/>
          <w:numId w:val="8"/>
        </w:numPr>
      </w:pPr>
      <w:r>
        <w:t>принцип расширения социальной и академической мобильности детей и подростков через дополнительное образование;</w:t>
      </w:r>
    </w:p>
    <w:p w:rsidR="006C40EC" w:rsidRDefault="006C40EC" w:rsidP="005604BB">
      <w:pPr>
        <w:pStyle w:val="NormalWeb"/>
        <w:numPr>
          <w:ilvl w:val="0"/>
          <w:numId w:val="8"/>
        </w:numPr>
      </w:pPr>
      <w:r>
        <w:lastRenderedPageBreak/>
        <w:t>принцип общественно-государственного партнерства в целях мотивирования средств массовой коммуникации (средства массовой информации, телевидение, сеть "Интернет", социальные и интеллектуальные сети, издательства) к расширению репертуара качественных научно-популярных программ, передач, цифровой и печатной продукции, ресурсов мобильного дистанционного обучения, направленных на личностное и профессиональное самоопределение детей и подростков, их самообразование и позитивную социализацию;</w:t>
      </w:r>
    </w:p>
    <w:p w:rsidR="006C40EC" w:rsidRDefault="006C40EC" w:rsidP="005604BB">
      <w:pPr>
        <w:pStyle w:val="NormalWeb"/>
        <w:numPr>
          <w:ilvl w:val="0"/>
          <w:numId w:val="8"/>
        </w:numPr>
      </w:pPr>
      <w:r>
        <w:t>принцип содействия государственно-частному партнерству в сфере игровой индустрии, производящей безопасные игры (в том числе компьютерные игры общеразвивающего и обучающего характера), игрушки, имитационные модели, способствующие расширению условий реализации дополнительных общеобразовательных программ, психолого-педагогическому проектированию образовательных сред, стимулированию детей к познанию, творчеству и конструктивной деятельности;</w:t>
      </w:r>
    </w:p>
    <w:p w:rsidR="006C40EC" w:rsidRDefault="006C40EC" w:rsidP="005604BB">
      <w:pPr>
        <w:pStyle w:val="NormalWeb"/>
        <w:numPr>
          <w:ilvl w:val="0"/>
          <w:numId w:val="8"/>
        </w:numPr>
      </w:pPr>
      <w:r>
        <w:t>принцип общественно-государственного партнерства в целях мотивирования различных организаций, осуществляющих образовательную деятельность (научных организаций, организаций культуры, спорта, здравоохранения и бизнеса), к предоставлению возможностей в этих организациях реализации дополнительного образования детей и подростков (библиотеки, музеи, театры, выставки, дома культуры, клубы, детские больницы, научно-исследовательские институты, университеты, торговые и промышленные комплексы);</w:t>
      </w:r>
    </w:p>
    <w:p w:rsidR="006C40EC" w:rsidRDefault="006C40EC" w:rsidP="005604BB">
      <w:pPr>
        <w:pStyle w:val="NormalWeb"/>
        <w:numPr>
          <w:ilvl w:val="0"/>
          <w:numId w:val="8"/>
        </w:numPr>
      </w:pPr>
      <w:r>
        <w:t>принцип программоориентированности, где базовым элементом системы дополнительного образования рассматривается образовательная программа, а не образовательная организация;</w:t>
      </w:r>
    </w:p>
    <w:p w:rsidR="006C40EC" w:rsidRDefault="006C40EC" w:rsidP="005604BB">
      <w:pPr>
        <w:pStyle w:val="NormalWeb"/>
        <w:numPr>
          <w:ilvl w:val="0"/>
          <w:numId w:val="8"/>
        </w:numPr>
      </w:pPr>
      <w:r>
        <w:t>принцип преемственности и непрерывности дополнительного образования, обеспечивающий возможность продолжения образовательных траекторий на всех возрастных этапах.</w:t>
      </w:r>
    </w:p>
    <w:p w:rsidR="006C40EC" w:rsidRDefault="006C40EC" w:rsidP="006C40EC">
      <w:pPr>
        <w:pStyle w:val="NormalWeb"/>
      </w:pPr>
      <w:r>
        <w:t>Проектирование и реализация дополнительных общеобразовательных программ должны строиться на следующих основаниях:</w:t>
      </w:r>
    </w:p>
    <w:p w:rsidR="006C40EC" w:rsidRDefault="006C40EC" w:rsidP="005604BB">
      <w:pPr>
        <w:pStyle w:val="NormalWeb"/>
        <w:numPr>
          <w:ilvl w:val="0"/>
          <w:numId w:val="9"/>
        </w:numPr>
      </w:pPr>
      <w:r>
        <w:t>свобода выбора образовательных программ и режима их освоения;</w:t>
      </w:r>
    </w:p>
    <w:p w:rsidR="006C40EC" w:rsidRDefault="006C40EC" w:rsidP="005604BB">
      <w:pPr>
        <w:pStyle w:val="NormalWeb"/>
        <w:numPr>
          <w:ilvl w:val="0"/>
          <w:numId w:val="9"/>
        </w:numPr>
      </w:pPr>
      <w:r>
        <w:t>соответствие образовательных программ и форм дополнительного образования возрастным и индивидуальным особенностям детей;</w:t>
      </w:r>
    </w:p>
    <w:p w:rsidR="006C40EC" w:rsidRDefault="006C40EC" w:rsidP="005604BB">
      <w:pPr>
        <w:pStyle w:val="NormalWeb"/>
        <w:numPr>
          <w:ilvl w:val="0"/>
          <w:numId w:val="9"/>
        </w:numPr>
      </w:pPr>
      <w:r>
        <w:t>вариативность, гибкость и мобильность образовательных программ;</w:t>
      </w:r>
    </w:p>
    <w:p w:rsidR="006C40EC" w:rsidRDefault="006C40EC" w:rsidP="005604BB">
      <w:pPr>
        <w:pStyle w:val="NormalWeb"/>
        <w:numPr>
          <w:ilvl w:val="0"/>
          <w:numId w:val="9"/>
        </w:numPr>
      </w:pPr>
      <w:r>
        <w:t>разноуровневость (ступенчатость) образовательных программ;</w:t>
      </w:r>
    </w:p>
    <w:p w:rsidR="006C40EC" w:rsidRDefault="006C40EC" w:rsidP="005604BB">
      <w:pPr>
        <w:pStyle w:val="NormalWeb"/>
        <w:numPr>
          <w:ilvl w:val="0"/>
          <w:numId w:val="9"/>
        </w:numPr>
      </w:pPr>
      <w:r>
        <w:t>модульность содержания образовательных программ, возможность взаимозачета результатов;</w:t>
      </w:r>
    </w:p>
    <w:p w:rsidR="006C40EC" w:rsidRDefault="006C40EC" w:rsidP="005604BB">
      <w:pPr>
        <w:pStyle w:val="NormalWeb"/>
        <w:numPr>
          <w:ilvl w:val="0"/>
          <w:numId w:val="9"/>
        </w:numPr>
      </w:pPr>
      <w:r>
        <w:t>ориентация на метапредметные и личностные результаты образования;</w:t>
      </w:r>
    </w:p>
    <w:p w:rsidR="006C40EC" w:rsidRDefault="006C40EC" w:rsidP="005604BB">
      <w:pPr>
        <w:pStyle w:val="NormalWeb"/>
        <w:numPr>
          <w:ilvl w:val="0"/>
          <w:numId w:val="9"/>
        </w:numPr>
      </w:pPr>
      <w:r>
        <w:t>творческий и продуктивный характер образовательных программ;</w:t>
      </w:r>
    </w:p>
    <w:p w:rsidR="006C40EC" w:rsidRDefault="006C40EC" w:rsidP="005604BB">
      <w:pPr>
        <w:pStyle w:val="NormalWeb"/>
        <w:numPr>
          <w:ilvl w:val="0"/>
          <w:numId w:val="9"/>
        </w:numPr>
      </w:pPr>
      <w:r>
        <w:t>открытый и сетевой характер реализации.</w:t>
      </w:r>
    </w:p>
    <w:p w:rsidR="006C40EC" w:rsidRPr="005604BB" w:rsidRDefault="006C40EC" w:rsidP="005604BB">
      <w:pPr>
        <w:pStyle w:val="NormalWeb"/>
        <w:rPr>
          <w:b/>
        </w:rPr>
      </w:pPr>
      <w:r w:rsidRPr="005604BB">
        <w:rPr>
          <w:b/>
        </w:rPr>
        <w:t>V. Основные механизмы развития дополнительного</w:t>
      </w:r>
      <w:r w:rsidR="005604BB" w:rsidRPr="005604BB">
        <w:rPr>
          <w:b/>
        </w:rPr>
        <w:t xml:space="preserve"> </w:t>
      </w:r>
      <w:r w:rsidRPr="005604BB">
        <w:rPr>
          <w:b/>
        </w:rPr>
        <w:t>образования детей</w:t>
      </w:r>
    </w:p>
    <w:p w:rsidR="006C40EC" w:rsidRDefault="006C40EC" w:rsidP="006C40EC">
      <w:pPr>
        <w:pStyle w:val="NormalWeb"/>
      </w:pPr>
      <w:r>
        <w:t>Основными механизмами развития дополнительного образования детей являются:</w:t>
      </w:r>
    </w:p>
    <w:p w:rsidR="006C40EC" w:rsidRDefault="006C40EC" w:rsidP="005604BB">
      <w:pPr>
        <w:pStyle w:val="NormalWeb"/>
        <w:numPr>
          <w:ilvl w:val="0"/>
          <w:numId w:val="10"/>
        </w:numPr>
      </w:pPr>
      <w:r>
        <w:t>формирование в средствах массовой информации нового имиджа дополнительного образования, соответствующего ценностному статусу дополнительного образования в современном информационном гражданском обществе;</w:t>
      </w:r>
    </w:p>
    <w:p w:rsidR="006C40EC" w:rsidRDefault="006C40EC" w:rsidP="005604BB">
      <w:pPr>
        <w:pStyle w:val="NormalWeb"/>
        <w:numPr>
          <w:ilvl w:val="0"/>
          <w:numId w:val="10"/>
        </w:numPr>
      </w:pPr>
      <w:r>
        <w:t>межведомственная и межуровневая кооперация, интеграция ресурсов, в том числе организация сетевого взаимодействия организаций различного типа, ведомственной принадлежности в рамках кластерных систем;</w:t>
      </w:r>
    </w:p>
    <w:p w:rsidR="006C40EC" w:rsidRDefault="006C40EC" w:rsidP="005604BB">
      <w:pPr>
        <w:pStyle w:val="NormalWeb"/>
        <w:numPr>
          <w:ilvl w:val="0"/>
          <w:numId w:val="10"/>
        </w:numPr>
      </w:pPr>
      <w:r>
        <w:t>создание интегрированных (или комплексных) организаций социальной сферы;</w:t>
      </w:r>
    </w:p>
    <w:p w:rsidR="006C40EC" w:rsidRDefault="006C40EC" w:rsidP="005604BB">
      <w:pPr>
        <w:pStyle w:val="NormalWeb"/>
        <w:numPr>
          <w:ilvl w:val="0"/>
          <w:numId w:val="10"/>
        </w:numPr>
      </w:pPr>
      <w:r>
        <w:t>партнерство государства, бизнеса, институтов гражданского общества, семьи;</w:t>
      </w:r>
    </w:p>
    <w:p w:rsidR="006C40EC" w:rsidRDefault="006C40EC" w:rsidP="005604BB">
      <w:pPr>
        <w:pStyle w:val="NormalWeb"/>
        <w:numPr>
          <w:ilvl w:val="0"/>
          <w:numId w:val="10"/>
        </w:numPr>
      </w:pPr>
      <w:r>
        <w:t xml:space="preserve">открытый государственно-общественный характер управления сферой дополнительного образования детей, реализуемый через механизмы участия общественности, экспертного и профессионального сообщества в принятии </w:t>
      </w:r>
      <w:r>
        <w:lastRenderedPageBreak/>
        <w:t>решений о поддержке тех или иных программ и проектов дополнительного образования, в контроле качества реализации программ, распределении бюджетных ресурсов;</w:t>
      </w:r>
    </w:p>
    <w:p w:rsidR="006C40EC" w:rsidRDefault="006C40EC" w:rsidP="005604BB">
      <w:pPr>
        <w:pStyle w:val="NormalWeb"/>
        <w:numPr>
          <w:ilvl w:val="0"/>
          <w:numId w:val="10"/>
        </w:numPr>
      </w:pPr>
      <w:r>
        <w:t>создание конкурентной среды, стимулирующей обновление содержания и повышение качества услуг;</w:t>
      </w:r>
    </w:p>
    <w:p w:rsidR="006C40EC" w:rsidRDefault="006C40EC" w:rsidP="005604BB">
      <w:pPr>
        <w:pStyle w:val="NormalWeb"/>
        <w:numPr>
          <w:ilvl w:val="0"/>
          <w:numId w:val="10"/>
        </w:numPr>
      </w:pPr>
      <w:r>
        <w:t>сочетание в управлении качеством услуг дополнительного образования детей элементов государственного контроля, независимой оценки качества и саморегулирования;</w:t>
      </w:r>
    </w:p>
    <w:p w:rsidR="006C40EC" w:rsidRDefault="006C40EC" w:rsidP="005604BB">
      <w:pPr>
        <w:pStyle w:val="NormalWeb"/>
        <w:numPr>
          <w:ilvl w:val="0"/>
          <w:numId w:val="10"/>
        </w:numPr>
      </w:pPr>
      <w:r>
        <w:t>персонифицированное финансирование, обеспечивающее поддержку мотивации, свободу выбора и построения образовательной траектории участников дополнительного образования путем закрепления за ними определенного объема средств (размер персонифицированного обязательства) и их передачи организации (индивидуальному предпринимателю), реализующей дополнительную общеобразовательную программу после выбора этой программы потребителем;</w:t>
      </w:r>
    </w:p>
    <w:p w:rsidR="006C40EC" w:rsidRDefault="006C40EC" w:rsidP="005604BB">
      <w:pPr>
        <w:pStyle w:val="NormalWeb"/>
        <w:numPr>
          <w:ilvl w:val="0"/>
          <w:numId w:val="10"/>
        </w:numPr>
      </w:pPr>
      <w:r>
        <w:t>единая система учета личных достижений детей в различных дополнительных общеобразовательных программах (включая программы внеурочной деятельности в рамках федеральных государственных образовательных стандартов общего образования), основывающаяся на едином открытом формате электронного портфолио и его представления на портале, с соблюдением всех требований законодательства Российской Федерации о защите персональных данных;</w:t>
      </w:r>
    </w:p>
    <w:p w:rsidR="006C40EC" w:rsidRDefault="006C40EC" w:rsidP="005604BB">
      <w:pPr>
        <w:pStyle w:val="NormalWeb"/>
        <w:numPr>
          <w:ilvl w:val="0"/>
          <w:numId w:val="10"/>
        </w:numPr>
      </w:pPr>
      <w:r>
        <w:t>информационная открытость, обеспечение доступа граждан к полной и объективной информации о качестве дополнительных общеобразовательных программ, организациях, образовательных результатах и о результатах общественно-профессиональной экспертизы этих программ;</w:t>
      </w:r>
    </w:p>
    <w:p w:rsidR="006C40EC" w:rsidRDefault="006C40EC" w:rsidP="005604BB">
      <w:pPr>
        <w:pStyle w:val="NormalWeb"/>
        <w:numPr>
          <w:ilvl w:val="0"/>
          <w:numId w:val="10"/>
        </w:numPr>
      </w:pPr>
      <w:r>
        <w:t>обеспечение инновационного, опережающего характера развития системы дополнительного образования детей при использовании лучших традиций отечественной сферы дополнительного образования и успешных мировых практик;</w:t>
      </w:r>
    </w:p>
    <w:p w:rsidR="006C40EC" w:rsidRDefault="006C40EC" w:rsidP="005604BB">
      <w:pPr>
        <w:pStyle w:val="NormalWeb"/>
        <w:numPr>
          <w:ilvl w:val="0"/>
          <w:numId w:val="10"/>
        </w:numPr>
      </w:pPr>
      <w:r>
        <w:t>поддержка образовательных программ, ориентированных на группы детей, требующих особого внимания государства и общества (дети из группы социального риска, дети с ограниченными возможностями здоровья, дети из семей с низким социально-экономическим статусом);</w:t>
      </w:r>
    </w:p>
    <w:p w:rsidR="006C40EC" w:rsidRDefault="006C40EC" w:rsidP="005604BB">
      <w:pPr>
        <w:pStyle w:val="NormalWeb"/>
        <w:numPr>
          <w:ilvl w:val="0"/>
          <w:numId w:val="10"/>
        </w:numPr>
      </w:pPr>
      <w:r>
        <w:t>развитие сферы дополнительного образования детей как составляющей национальной системы поиска и поддержки талантов, как основной для профессионального самоопределения, ориентации и мотивации подростков и молодежи к участию в инновационной деятельности в сфере высоких технологий и промышленного производства;</w:t>
      </w:r>
    </w:p>
    <w:p w:rsidR="006C40EC" w:rsidRDefault="006C40EC" w:rsidP="005604BB">
      <w:pPr>
        <w:pStyle w:val="NormalWeb"/>
        <w:numPr>
          <w:ilvl w:val="0"/>
          <w:numId w:val="10"/>
        </w:numPr>
      </w:pPr>
      <w:r>
        <w:t>опора на инициативы детей и семьи, использование ресурсов семейных сообществ, позитивного потенциала подростковых и молодежных субкультурных сообществ.</w:t>
      </w:r>
    </w:p>
    <w:p w:rsidR="006C40EC" w:rsidRPr="005604BB" w:rsidRDefault="006C40EC" w:rsidP="005604BB">
      <w:pPr>
        <w:pStyle w:val="NormalWeb"/>
        <w:rPr>
          <w:b/>
        </w:rPr>
      </w:pPr>
      <w:r w:rsidRPr="005604BB">
        <w:rPr>
          <w:b/>
        </w:rPr>
        <w:t>VI. Основные направления реализации Концепции</w:t>
      </w:r>
    </w:p>
    <w:p w:rsidR="006C40EC" w:rsidRDefault="006C40EC" w:rsidP="005604BB">
      <w:pPr>
        <w:pStyle w:val="NormalWeb"/>
        <w:spacing w:before="0" w:beforeAutospacing="0" w:after="0" w:afterAutospacing="0"/>
      </w:pPr>
      <w:r>
        <w:t>Обеспечение доступности дополнительных общеобразовательных программ предполагает:</w:t>
      </w:r>
    </w:p>
    <w:p w:rsidR="006C40EC" w:rsidRDefault="006C40EC" w:rsidP="005604BB">
      <w:pPr>
        <w:pStyle w:val="NormalWeb"/>
        <w:numPr>
          <w:ilvl w:val="0"/>
          <w:numId w:val="11"/>
        </w:numPr>
        <w:spacing w:before="0" w:beforeAutospacing="0" w:after="0" w:afterAutospacing="0"/>
      </w:pPr>
      <w:r>
        <w:t>формирование системы государственных требований к доступности услуг дополнительного образования детей;</w:t>
      </w:r>
    </w:p>
    <w:p w:rsidR="006C40EC" w:rsidRDefault="006C40EC" w:rsidP="005604BB">
      <w:pPr>
        <w:pStyle w:val="NormalWeb"/>
        <w:numPr>
          <w:ilvl w:val="0"/>
          <w:numId w:val="11"/>
        </w:numPr>
        <w:spacing w:before="0" w:beforeAutospacing="0" w:after="0" w:afterAutospacing="0"/>
      </w:pPr>
      <w:r>
        <w:t>формирование на федеральном уровне механизмов ресурсной поддержки региональных программ дополнительного образования детей;</w:t>
      </w:r>
    </w:p>
    <w:p w:rsidR="006C40EC" w:rsidRDefault="006C40EC" w:rsidP="005604BB">
      <w:pPr>
        <w:pStyle w:val="NormalWeb"/>
        <w:numPr>
          <w:ilvl w:val="0"/>
          <w:numId w:val="11"/>
        </w:numPr>
        <w:spacing w:before="0" w:beforeAutospacing="0" w:after="0" w:afterAutospacing="0"/>
      </w:pPr>
      <w:r>
        <w:t>модернизацию системы статистического учета вовлеченности детей в дополнительное образование и его результативности на основе интеграции электронных систем учета;</w:t>
      </w:r>
    </w:p>
    <w:p w:rsidR="006C40EC" w:rsidRDefault="006C40EC" w:rsidP="005604BB">
      <w:pPr>
        <w:pStyle w:val="NormalWeb"/>
        <w:numPr>
          <w:ilvl w:val="0"/>
          <w:numId w:val="11"/>
        </w:numPr>
        <w:spacing w:before="0" w:beforeAutospacing="0" w:after="0" w:afterAutospacing="0"/>
      </w:pPr>
      <w:r>
        <w:t>создание открытых сервисов информационного сопровождения (навигации) участников дополнительных общеобразовательных программ, обеспечивающих в том числе поддержку выбора программ, формирование индивидуальных образовательных траекторий;</w:t>
      </w:r>
    </w:p>
    <w:p w:rsidR="006C40EC" w:rsidRDefault="006C40EC" w:rsidP="005604BB">
      <w:pPr>
        <w:pStyle w:val="NormalWeb"/>
        <w:numPr>
          <w:ilvl w:val="0"/>
          <w:numId w:val="11"/>
        </w:numPr>
        <w:spacing w:before="0" w:beforeAutospacing="0" w:after="0" w:afterAutospacing="0"/>
      </w:pPr>
      <w:r>
        <w:t>включение в базовый (отраслевой) перечень государственных и муниципальных услуг и работ в сфере образования и науки услуг по реализации дополнительных предпрофессиональных и дополнительных общеразвивающих программ с учетом их разнообразия, обязательств по размещению информации об этих программах;</w:t>
      </w:r>
    </w:p>
    <w:p w:rsidR="006C40EC" w:rsidRDefault="006C40EC" w:rsidP="005604BB">
      <w:pPr>
        <w:pStyle w:val="NormalWeb"/>
        <w:numPr>
          <w:ilvl w:val="0"/>
          <w:numId w:val="11"/>
        </w:numPr>
        <w:spacing w:before="0" w:beforeAutospacing="0" w:after="0" w:afterAutospacing="0"/>
      </w:pPr>
      <w:r>
        <w:lastRenderedPageBreak/>
        <w:t>нормативное, методическое и организационно-финансовое обеспечение предоставления дополнительного образования в сетевых формах, территориальных образовательных комплексах (кластерах), обеспечивающих доступность инфраструктуры и вариативность образовательных траекторий;</w:t>
      </w:r>
    </w:p>
    <w:p w:rsidR="006C40EC" w:rsidRDefault="006C40EC" w:rsidP="005604BB">
      <w:pPr>
        <w:pStyle w:val="NormalWeb"/>
        <w:numPr>
          <w:ilvl w:val="0"/>
          <w:numId w:val="11"/>
        </w:numPr>
        <w:spacing w:before="0" w:beforeAutospacing="0" w:after="0" w:afterAutospacing="0"/>
      </w:pPr>
      <w:r>
        <w:t>внедрение механизмов поддержки организаций дополнительного образования, реализующих программы для детей в сельской местности;</w:t>
      </w:r>
    </w:p>
    <w:p w:rsidR="006C40EC" w:rsidRDefault="006C40EC" w:rsidP="005604BB">
      <w:pPr>
        <w:pStyle w:val="NormalWeb"/>
        <w:numPr>
          <w:ilvl w:val="0"/>
          <w:numId w:val="11"/>
        </w:numPr>
        <w:spacing w:before="0" w:beforeAutospacing="0" w:after="0" w:afterAutospacing="0"/>
      </w:pPr>
      <w:r>
        <w:t>поддержку дополнительного образования в семьях, родительских сообществах, а также поддержку совместных (семейных, детско-взрослых) практик дополнительного образования детей;</w:t>
      </w:r>
    </w:p>
    <w:p w:rsidR="006C40EC" w:rsidRDefault="006C40EC" w:rsidP="005604BB">
      <w:pPr>
        <w:pStyle w:val="NormalWeb"/>
        <w:numPr>
          <w:ilvl w:val="0"/>
          <w:numId w:val="11"/>
        </w:numPr>
        <w:spacing w:before="0" w:beforeAutospacing="0" w:after="0" w:afterAutospacing="0"/>
      </w:pPr>
      <w:r>
        <w:t>проведение информационно-просветительской кампании для мотивации семей к вовлечению детей в занятия дополнительным образованием, повышению родительской компетенции в воспитании детей.</w:t>
      </w:r>
    </w:p>
    <w:p w:rsidR="006C40EC" w:rsidRDefault="006C40EC" w:rsidP="005604BB">
      <w:pPr>
        <w:pStyle w:val="NormalWeb"/>
        <w:spacing w:before="0" w:beforeAutospacing="0" w:after="0" w:afterAutospacing="0"/>
      </w:pPr>
      <w:r>
        <w:t>Расширение спектра дополнительных общеобразовательных программ предполагает:</w:t>
      </w:r>
    </w:p>
    <w:p w:rsidR="006C40EC" w:rsidRDefault="006C40EC" w:rsidP="005604BB">
      <w:pPr>
        <w:pStyle w:val="NormalWeb"/>
        <w:numPr>
          <w:ilvl w:val="0"/>
          <w:numId w:val="12"/>
        </w:numPr>
        <w:spacing w:before="0" w:beforeAutospacing="0" w:after="0" w:afterAutospacing="0"/>
      </w:pPr>
      <w:r>
        <w:t>ресурсную и нормативную поддержку обновления содержания дополнительных общеобразовательных программ, их методического сопровождения и повышения квалификации педагогов;</w:t>
      </w:r>
    </w:p>
    <w:p w:rsidR="006C40EC" w:rsidRDefault="006C40EC" w:rsidP="005604BB">
      <w:pPr>
        <w:pStyle w:val="NormalWeb"/>
        <w:numPr>
          <w:ilvl w:val="0"/>
          <w:numId w:val="12"/>
        </w:numPr>
        <w:spacing w:before="0" w:beforeAutospacing="0" w:after="0" w:afterAutospacing="0"/>
      </w:pPr>
      <w:r>
        <w:t>разработку и реализацию модели разноуровневых дополнительных предпрофессиональных программ;</w:t>
      </w:r>
    </w:p>
    <w:p w:rsidR="006C40EC" w:rsidRDefault="006C40EC" w:rsidP="005604BB">
      <w:pPr>
        <w:pStyle w:val="NormalWeb"/>
        <w:numPr>
          <w:ilvl w:val="0"/>
          <w:numId w:val="12"/>
        </w:numPr>
        <w:spacing w:before="0" w:beforeAutospacing="0" w:after="0" w:afterAutospacing="0"/>
      </w:pPr>
      <w:r>
        <w:t>разработку и внедрение адаптированных дополнительных общеобразовательных программ, способствующих социально-психологической реабилитации детей с ограниченными возможностями здоровья, детей-инвалидов с учетом их особых образовательных потребностей;</w:t>
      </w:r>
    </w:p>
    <w:p w:rsidR="006C40EC" w:rsidRDefault="006C40EC" w:rsidP="005604BB">
      <w:pPr>
        <w:pStyle w:val="NormalWeb"/>
        <w:numPr>
          <w:ilvl w:val="0"/>
          <w:numId w:val="12"/>
        </w:numPr>
        <w:spacing w:before="0" w:beforeAutospacing="0" w:after="0" w:afterAutospacing="0"/>
      </w:pPr>
      <w:r>
        <w:t>увеличение предложения, нормативную регламентацию, методическую и кадровую поддержку программ дополнительного образования, реализуемых в каникулярный период;</w:t>
      </w:r>
    </w:p>
    <w:p w:rsidR="006C40EC" w:rsidRDefault="006C40EC" w:rsidP="005604BB">
      <w:pPr>
        <w:pStyle w:val="NormalWeb"/>
        <w:numPr>
          <w:ilvl w:val="0"/>
          <w:numId w:val="12"/>
        </w:numPr>
        <w:spacing w:before="0" w:beforeAutospacing="0" w:after="0" w:afterAutospacing="0"/>
      </w:pPr>
      <w:r>
        <w:t>расширение разнообразия программ, проектов и творческих инициатив дополнительного образования детей в образовательных организациях высшего образования (в том числе с применением дистанционных образовательных технологий, летних профильных школ (смен);</w:t>
      </w:r>
    </w:p>
    <w:p w:rsidR="006C40EC" w:rsidRDefault="006C40EC" w:rsidP="005604BB">
      <w:pPr>
        <w:pStyle w:val="NormalWeb"/>
        <w:numPr>
          <w:ilvl w:val="0"/>
          <w:numId w:val="12"/>
        </w:numPr>
        <w:spacing w:before="0" w:beforeAutospacing="0" w:after="0" w:afterAutospacing="0"/>
      </w:pPr>
      <w:r>
        <w:t>внедрение инструментов стимулирования расширения спектра программ дополнительного образования, выявления и распространения лучших практик (гранты, конкурсы, стажировочные площадки);</w:t>
      </w:r>
    </w:p>
    <w:p w:rsidR="006C40EC" w:rsidRDefault="006C40EC" w:rsidP="005604BB">
      <w:pPr>
        <w:pStyle w:val="NormalWeb"/>
        <w:numPr>
          <w:ilvl w:val="0"/>
          <w:numId w:val="12"/>
        </w:numPr>
        <w:spacing w:before="0" w:beforeAutospacing="0" w:after="0" w:afterAutospacing="0"/>
      </w:pPr>
      <w:r>
        <w:t>нормативное закрепление практик учебного характера обучающихся на реальных производствах (промышленных и сельскохозяйственных), в организациях социальной сферы, культурной индустрии в качестве самостоятельных образовательных форм, методическая поддержка их реализации;</w:t>
      </w:r>
    </w:p>
    <w:p w:rsidR="006C40EC" w:rsidRDefault="006C40EC" w:rsidP="005604BB">
      <w:pPr>
        <w:pStyle w:val="NormalWeb"/>
        <w:numPr>
          <w:ilvl w:val="0"/>
          <w:numId w:val="12"/>
        </w:numPr>
        <w:spacing w:before="0" w:beforeAutospacing="0" w:after="0" w:afterAutospacing="0"/>
      </w:pPr>
      <w:r>
        <w:t>создание необходимых условий для занятия молодежи техническими и военно-прикладными видами спорта, в том числе в системе Общероссийской общественно-государственной организации "Добровольное общество содействия армии, авиации и флоту России".</w:t>
      </w:r>
    </w:p>
    <w:p w:rsidR="006C40EC" w:rsidRDefault="006C40EC" w:rsidP="005604BB">
      <w:pPr>
        <w:pStyle w:val="NormalWeb"/>
        <w:spacing w:before="0" w:beforeAutospacing="0" w:after="0" w:afterAutospacing="0"/>
      </w:pPr>
      <w:r>
        <w:t>Развитие системы управления качеством реализации дополнительных общеобразовательных программ предполагает:</w:t>
      </w:r>
    </w:p>
    <w:p w:rsidR="006C40EC" w:rsidRDefault="006C40EC" w:rsidP="005604BB">
      <w:pPr>
        <w:pStyle w:val="NormalWeb"/>
        <w:numPr>
          <w:ilvl w:val="0"/>
          <w:numId w:val="13"/>
        </w:numPr>
        <w:spacing w:before="0" w:beforeAutospacing="0" w:after="0" w:afterAutospacing="0"/>
      </w:pPr>
      <w:r>
        <w:t>формирование межведомственной модели управления сферой дополнительного образования детей, включая устранение ведомственных барьеров финансирования организаций;</w:t>
      </w:r>
    </w:p>
    <w:p w:rsidR="006C40EC" w:rsidRDefault="006C40EC" w:rsidP="005604BB">
      <w:pPr>
        <w:pStyle w:val="NormalWeb"/>
        <w:numPr>
          <w:ilvl w:val="0"/>
          <w:numId w:val="13"/>
        </w:numPr>
        <w:spacing w:before="0" w:beforeAutospacing="0" w:after="0" w:afterAutospacing="0"/>
      </w:pPr>
      <w:r>
        <w:t>внедрение и совершенствование современных федеральных государственных требований к дополнительным предпрофессиональным программам;</w:t>
      </w:r>
    </w:p>
    <w:p w:rsidR="006C40EC" w:rsidRDefault="006C40EC" w:rsidP="005604BB">
      <w:pPr>
        <w:pStyle w:val="NormalWeb"/>
        <w:numPr>
          <w:ilvl w:val="0"/>
          <w:numId w:val="13"/>
        </w:numPr>
        <w:spacing w:before="0" w:beforeAutospacing="0" w:after="0" w:afterAutospacing="0"/>
      </w:pPr>
      <w:r>
        <w:t>разработку и внедрение механизмов, критериев и инструментария для независимой оценки качества реализации дополнительных общеобразовательных программ, эффективности деятельности образовательных организаций, индивидуальных предпринимателей;</w:t>
      </w:r>
    </w:p>
    <w:p w:rsidR="006C40EC" w:rsidRDefault="006C40EC" w:rsidP="005604BB">
      <w:pPr>
        <w:pStyle w:val="NormalWeb"/>
        <w:numPr>
          <w:ilvl w:val="0"/>
          <w:numId w:val="13"/>
        </w:numPr>
        <w:spacing w:before="0" w:beforeAutospacing="0" w:after="0" w:afterAutospacing="0"/>
      </w:pPr>
      <w:r>
        <w:t>организацию регулярных исследований общественного заказа на содержание и формы реализации дополнительных общеобразовательных программ;</w:t>
      </w:r>
    </w:p>
    <w:p w:rsidR="006C40EC" w:rsidRDefault="006C40EC" w:rsidP="005604BB">
      <w:pPr>
        <w:pStyle w:val="NormalWeb"/>
        <w:numPr>
          <w:ilvl w:val="0"/>
          <w:numId w:val="13"/>
        </w:numPr>
        <w:spacing w:before="0" w:beforeAutospacing="0" w:after="0" w:afterAutospacing="0"/>
      </w:pPr>
      <w:r>
        <w:t>поддержку существующей системы и развитие новых перспективных направлений олимпиад, конкурсов и разноуровневых соревнований для детей в системе дополнительного образования;</w:t>
      </w:r>
    </w:p>
    <w:p w:rsidR="006C40EC" w:rsidRDefault="006C40EC" w:rsidP="005604BB">
      <w:pPr>
        <w:pStyle w:val="NormalWeb"/>
        <w:numPr>
          <w:ilvl w:val="0"/>
          <w:numId w:val="13"/>
        </w:numPr>
        <w:spacing w:before="0" w:beforeAutospacing="0" w:after="0" w:afterAutospacing="0"/>
      </w:pPr>
      <w:r>
        <w:lastRenderedPageBreak/>
        <w:t>внедрение системы выявления и учета (в том числе при поступлении в профессиональные образовательные организации и образовательные организации высшего образования) достижений детей в дополнительном образовании, а также результатов, отражающих их социальную активность, общественную (в том числе волонтерскую) деятельность.</w:t>
      </w:r>
    </w:p>
    <w:p w:rsidR="006C40EC" w:rsidRDefault="006C40EC" w:rsidP="005604BB">
      <w:pPr>
        <w:pStyle w:val="NormalWeb"/>
        <w:spacing w:before="0" w:beforeAutospacing="0" w:after="0" w:afterAutospacing="0"/>
      </w:pPr>
      <w:r>
        <w:t>Развитие кадрового потенциала системы дополнительного образования детей предполагает:</w:t>
      </w:r>
    </w:p>
    <w:p w:rsidR="006C40EC" w:rsidRDefault="006C40EC" w:rsidP="005604BB">
      <w:pPr>
        <w:pStyle w:val="NormalWeb"/>
        <w:numPr>
          <w:ilvl w:val="0"/>
          <w:numId w:val="14"/>
        </w:numPr>
      </w:pPr>
      <w:r>
        <w:t>апробацию и внедрение профессионального стандарта педагога дополнительного образования;</w:t>
      </w:r>
    </w:p>
    <w:p w:rsidR="006C40EC" w:rsidRDefault="006C40EC" w:rsidP="005604BB">
      <w:pPr>
        <w:pStyle w:val="NormalWeb"/>
        <w:numPr>
          <w:ilvl w:val="0"/>
          <w:numId w:val="14"/>
        </w:numPr>
      </w:pPr>
      <w:r>
        <w:t>модернизацию требований к уровню подготовки педагогических работников сферы дополнительного образования в системах образования, культуры, спорта, аттестации педагогических кадров с опорой на профессиональный стандарт и модель карьерного роста;</w:t>
      </w:r>
    </w:p>
    <w:p w:rsidR="006C40EC" w:rsidRDefault="006C40EC" w:rsidP="005604BB">
      <w:pPr>
        <w:pStyle w:val="NormalWeb"/>
        <w:numPr>
          <w:ilvl w:val="0"/>
          <w:numId w:val="14"/>
        </w:numPr>
      </w:pPr>
      <w:r>
        <w:t>разработку и внедрение механизмов эффективного контракта с педагогическими работниками и руководителями организаций дополнительного образования;</w:t>
      </w:r>
    </w:p>
    <w:p w:rsidR="006C40EC" w:rsidRDefault="006C40EC" w:rsidP="005604BB">
      <w:pPr>
        <w:pStyle w:val="NormalWeb"/>
        <w:numPr>
          <w:ilvl w:val="0"/>
          <w:numId w:val="14"/>
        </w:numPr>
      </w:pPr>
      <w:r>
        <w:t>создание условий для привлечения в сферу дополнительного образования детей молодых специалистов, их профессионального и творческого развития;</w:t>
      </w:r>
    </w:p>
    <w:p w:rsidR="006C40EC" w:rsidRDefault="006C40EC" w:rsidP="005604BB">
      <w:pPr>
        <w:pStyle w:val="NormalWeb"/>
        <w:numPr>
          <w:ilvl w:val="0"/>
          <w:numId w:val="14"/>
        </w:numPr>
      </w:pPr>
      <w:r>
        <w:t>расширение возможностей для работы в организациях дополнительного образования талантливых специалистов, в том числе в областях искусства, техники и спорта, не имеющих педагогического образования, в том числе через изменение квалификационных требований;</w:t>
      </w:r>
    </w:p>
    <w:p w:rsidR="006C40EC" w:rsidRDefault="006C40EC" w:rsidP="005604BB">
      <w:pPr>
        <w:pStyle w:val="NormalWeb"/>
        <w:numPr>
          <w:ilvl w:val="0"/>
          <w:numId w:val="14"/>
        </w:numPr>
      </w:pPr>
      <w:r>
        <w:t>внедрение системы оценки достижений педагогов дополнительного образования как инструмента оценки качества профессиональной деятельности и средства самооценки личности педагога;</w:t>
      </w:r>
    </w:p>
    <w:p w:rsidR="006C40EC" w:rsidRDefault="006C40EC" w:rsidP="005604BB">
      <w:pPr>
        <w:pStyle w:val="NormalWeb"/>
        <w:numPr>
          <w:ilvl w:val="0"/>
          <w:numId w:val="14"/>
        </w:numPr>
      </w:pPr>
      <w:r>
        <w:t>привлечение к деятельности в сфере дополнительного образования волонтеров и представителей науки, высшей школы, студенчества, родительской общественности;</w:t>
      </w:r>
    </w:p>
    <w:p w:rsidR="006C40EC" w:rsidRDefault="006C40EC" w:rsidP="005604BB">
      <w:pPr>
        <w:pStyle w:val="NormalWeb"/>
        <w:numPr>
          <w:ilvl w:val="0"/>
          <w:numId w:val="14"/>
        </w:numPr>
      </w:pPr>
      <w:r>
        <w:t>поддержку включения в систему дополнительного образования детей педагогических работников в статусе индивидуальных предпринимателей, имеющих право на оказание услуг дополнительного образования без получения лицензии на осуществление образовательной деятельности;</w:t>
      </w:r>
    </w:p>
    <w:p w:rsidR="006C40EC" w:rsidRDefault="006C40EC" w:rsidP="005604BB">
      <w:pPr>
        <w:pStyle w:val="NormalWeb"/>
        <w:numPr>
          <w:ilvl w:val="0"/>
          <w:numId w:val="14"/>
        </w:numPr>
      </w:pPr>
      <w:r>
        <w:t>включение в основные профессиональные образовательные программы модулей по выбору обучающегося, относящихся к дополнительному образованию детей, включение в основные профессиональные образовательные программы педагогического, психолого-педагогического и дефектологического направлений обязательных модулей, относящихся к дополнительному образованию детей, к работе с талантливыми детьми и молодежью;</w:t>
      </w:r>
    </w:p>
    <w:p w:rsidR="006C40EC" w:rsidRDefault="006C40EC" w:rsidP="005604BB">
      <w:pPr>
        <w:pStyle w:val="NormalWeb"/>
        <w:numPr>
          <w:ilvl w:val="0"/>
          <w:numId w:val="14"/>
        </w:numPr>
      </w:pPr>
      <w:r>
        <w:t>введение профилей дополнительного образования в двупрофильные программы бакалавариата, создание программ магистратуры, ориентированных на подготовку педагогов для системы дополнительного образования детей;</w:t>
      </w:r>
    </w:p>
    <w:p w:rsidR="006C40EC" w:rsidRDefault="006C40EC" w:rsidP="005604BB">
      <w:pPr>
        <w:pStyle w:val="NormalWeb"/>
        <w:numPr>
          <w:ilvl w:val="0"/>
          <w:numId w:val="14"/>
        </w:numPr>
      </w:pPr>
      <w:r>
        <w:t>обеспечение модулей, относящихся к дополнительному образованию детей, к работе с талантливыми детьми и молодежью, площадками для проведения педагогической практики;</w:t>
      </w:r>
    </w:p>
    <w:p w:rsidR="006C40EC" w:rsidRDefault="006C40EC" w:rsidP="005604BB">
      <w:pPr>
        <w:pStyle w:val="NormalWeb"/>
        <w:numPr>
          <w:ilvl w:val="0"/>
          <w:numId w:val="14"/>
        </w:numPr>
      </w:pPr>
      <w:r>
        <w:t>формирование современной системы сопровождения непрерывного профессионального развития педагогических кадров сферы дополнительного образования детей (реализация сетевых форм и модульных программ повышения квалификации с возможностью обучения по индивидуальной образовательной программе, тьюторское сопровождение профессионального развития педагогов дополнительного образования, организация дополнительного профессионального образования в форме стажировки на базе ресурсных центров и лучших практик и др.);</w:t>
      </w:r>
    </w:p>
    <w:p w:rsidR="006C40EC" w:rsidRDefault="006C40EC" w:rsidP="005604BB">
      <w:pPr>
        <w:pStyle w:val="NormalWeb"/>
        <w:numPr>
          <w:ilvl w:val="0"/>
          <w:numId w:val="14"/>
        </w:numPr>
      </w:pPr>
      <w:r>
        <w:t>модернизацию образовательных программ и увеличение объема подготовки управленческих кадров для сферы дополнительного образования детей с приоритетами в области менеджмента, маркетинга, образовательной деятельности, соответствующей профилю организации;</w:t>
      </w:r>
    </w:p>
    <w:p w:rsidR="006C40EC" w:rsidRDefault="006C40EC" w:rsidP="005604BB">
      <w:pPr>
        <w:pStyle w:val="NormalWeb"/>
        <w:numPr>
          <w:ilvl w:val="0"/>
          <w:numId w:val="14"/>
        </w:numPr>
      </w:pPr>
      <w:r>
        <w:lastRenderedPageBreak/>
        <w:t>внедрение механизмов адресной поддержки педагогов дополнительного образования, работающих с талантливыми детьми, детьми, находящимися в трудной жизненной ситуации, детьми с ограниченными возможностями здоровья;</w:t>
      </w:r>
    </w:p>
    <w:p w:rsidR="006C40EC" w:rsidRDefault="006C40EC" w:rsidP="005604BB">
      <w:pPr>
        <w:pStyle w:val="NormalWeb"/>
        <w:numPr>
          <w:ilvl w:val="0"/>
          <w:numId w:val="14"/>
        </w:numPr>
      </w:pPr>
      <w:r>
        <w:t>поддержку создания и деятельности профессиональных сообществ (ассоциаций) педагогов сферы дополнительного образования детей.</w:t>
      </w:r>
    </w:p>
    <w:p w:rsidR="006C40EC" w:rsidRDefault="006C40EC" w:rsidP="006C40EC">
      <w:pPr>
        <w:pStyle w:val="NormalWeb"/>
      </w:pPr>
      <w:r>
        <w:t>Совершенствование финансово-экономических механизмов развития дополнительного образования предполагает:</w:t>
      </w:r>
    </w:p>
    <w:p w:rsidR="006C40EC" w:rsidRDefault="006C40EC" w:rsidP="005604BB">
      <w:pPr>
        <w:pStyle w:val="NormalWeb"/>
        <w:numPr>
          <w:ilvl w:val="0"/>
          <w:numId w:val="15"/>
        </w:numPr>
      </w:pPr>
      <w:r>
        <w:t>развитие механизмов финансового обеспечения дополнительных общеобразовательных программ на основе нормативно-подушевого финансирования организаций различных форм собственности и ведомственной подчиненности, в том числе внедрение методики определения численности обучающихся, финансируемых за счет бюджетных средств (по дополнительным предпрофессиональным и общеразвивающим программам для детей с ограниченными возможностями здоровья, детей, находящихся в трудной жизненной ситуации и др.), в музыкальных школах, школах искусств и спортивных школах;</w:t>
      </w:r>
    </w:p>
    <w:p w:rsidR="006C40EC" w:rsidRDefault="006C40EC" w:rsidP="005604BB">
      <w:pPr>
        <w:pStyle w:val="NormalWeb"/>
        <w:numPr>
          <w:ilvl w:val="0"/>
          <w:numId w:val="15"/>
        </w:numPr>
      </w:pPr>
      <w:r>
        <w:t>разработку и внедрение механизмов персонифицированного финансирования дополнительных общеобразовательных программ и поддержки семей в получении дополнительного образования, в том числе компенсацию части платы за дополнительное образование для малообеспеченных и многодетных семей, включение дополнительного образования в состав направлений возможного расходования части подоходного налога (при внесении в законодательство права граждан распоряжаться частью подоходного налога), рассмотрение возможности снижения процентной ставки по кредитам при получении гражданами потребительского кредита на обучение по дополнительным общеобразовательным программам;</w:t>
      </w:r>
    </w:p>
    <w:p w:rsidR="006C40EC" w:rsidRDefault="006C40EC" w:rsidP="005604BB">
      <w:pPr>
        <w:pStyle w:val="NormalWeb"/>
        <w:numPr>
          <w:ilvl w:val="0"/>
          <w:numId w:val="15"/>
        </w:numPr>
      </w:pPr>
      <w:r>
        <w:t>создание механизмов, расширяющих возможность частичной оплаты потребителями услуг по реализации дополнительных общеобразовательных программ (на принципах софинансирования государства и потребителя);</w:t>
      </w:r>
    </w:p>
    <w:p w:rsidR="006C40EC" w:rsidRDefault="006C40EC" w:rsidP="005604BB">
      <w:pPr>
        <w:pStyle w:val="NormalWeb"/>
        <w:numPr>
          <w:ilvl w:val="0"/>
          <w:numId w:val="15"/>
        </w:numPr>
      </w:pPr>
      <w:r>
        <w:t>разработку предложений по созданию механизмов мотивации бизнеса в развитии дополнительного образования детей, в том числе с использованием системы льгот и преференций, включая налоговые;</w:t>
      </w:r>
    </w:p>
    <w:p w:rsidR="006C40EC" w:rsidRDefault="006C40EC" w:rsidP="005604BB">
      <w:pPr>
        <w:pStyle w:val="NormalWeb"/>
        <w:numPr>
          <w:ilvl w:val="0"/>
          <w:numId w:val="15"/>
        </w:numPr>
      </w:pPr>
      <w:r>
        <w:t>выделение в муниципальном задании общеобразовательным организациям самостоятельного раздела на реализацию дополнительных общеразвивающих программ для детей.</w:t>
      </w:r>
    </w:p>
    <w:p w:rsidR="006C40EC" w:rsidRDefault="006C40EC" w:rsidP="006C40EC">
      <w:pPr>
        <w:pStyle w:val="NormalWeb"/>
      </w:pPr>
      <w:r>
        <w:t>Расширение участия негосударственного сектора в оказании услуг дополнительного образования, внедрение механизмов государственно-частного партнерства предполагает:</w:t>
      </w:r>
    </w:p>
    <w:p w:rsidR="006C40EC" w:rsidRDefault="006C40EC" w:rsidP="005604BB">
      <w:pPr>
        <w:pStyle w:val="NormalWeb"/>
        <w:numPr>
          <w:ilvl w:val="0"/>
          <w:numId w:val="16"/>
        </w:numPr>
      </w:pPr>
      <w:r>
        <w:t>обеспечение конкурентного доступа негосударственных и государственных организаций, реализующих дополнительные общеобразовательные программы, к бюджетному финансированию;</w:t>
      </w:r>
    </w:p>
    <w:p w:rsidR="006C40EC" w:rsidRDefault="006C40EC" w:rsidP="005604BB">
      <w:pPr>
        <w:pStyle w:val="NormalWeb"/>
        <w:numPr>
          <w:ilvl w:val="0"/>
          <w:numId w:val="16"/>
        </w:numPr>
      </w:pPr>
      <w:r>
        <w:t>совершенствование (при необходимости - упрощение) лицензионных требований в сфере дополнительного образования детей для всех организаций и индивидуальных предпринимателей, реализующих дополнительные общеобразовательные программы;</w:t>
      </w:r>
    </w:p>
    <w:p w:rsidR="006C40EC" w:rsidRDefault="006C40EC" w:rsidP="005604BB">
      <w:pPr>
        <w:pStyle w:val="NormalWeb"/>
        <w:numPr>
          <w:ilvl w:val="0"/>
          <w:numId w:val="16"/>
        </w:numPr>
      </w:pPr>
      <w:r>
        <w:t>развитие механизмов, предусматривающих возможность снижения ставок арендной платы за государственное (муниципальное) имущество, для негосударственных организаций, реализующих дополнительные общеобразовательные программы;</w:t>
      </w:r>
    </w:p>
    <w:p w:rsidR="006C40EC" w:rsidRDefault="006C40EC" w:rsidP="005604BB">
      <w:pPr>
        <w:pStyle w:val="NormalWeb"/>
        <w:numPr>
          <w:ilvl w:val="0"/>
          <w:numId w:val="16"/>
        </w:numPr>
      </w:pPr>
      <w:r>
        <w:t>использование механизмов налогового стимулирования для развития негосударственных организаций, реализующих дополнительные общеобразовательные программы;</w:t>
      </w:r>
    </w:p>
    <w:p w:rsidR="006C40EC" w:rsidRDefault="006C40EC" w:rsidP="005604BB">
      <w:pPr>
        <w:pStyle w:val="NormalWeb"/>
        <w:numPr>
          <w:ilvl w:val="0"/>
          <w:numId w:val="16"/>
        </w:numPr>
      </w:pPr>
      <w:r>
        <w:t>предоставление государственных гарантий для перспективных инициативных проектов в сфере дополнительного образования детей;</w:t>
      </w:r>
    </w:p>
    <w:p w:rsidR="006C40EC" w:rsidRDefault="006C40EC" w:rsidP="005604BB">
      <w:pPr>
        <w:pStyle w:val="NormalWeb"/>
        <w:numPr>
          <w:ilvl w:val="0"/>
          <w:numId w:val="16"/>
        </w:numPr>
      </w:pPr>
      <w:r>
        <w:lastRenderedPageBreak/>
        <w:t>увеличение масштабов поддержки некоммерческих организаций, реализующих дополнительные общеобразовательные программы, через систему грантов социально ориентированным некоммерческим организациям;</w:t>
      </w:r>
    </w:p>
    <w:p w:rsidR="006C40EC" w:rsidRDefault="006C40EC" w:rsidP="005604BB">
      <w:pPr>
        <w:pStyle w:val="NormalWeb"/>
        <w:numPr>
          <w:ilvl w:val="0"/>
          <w:numId w:val="16"/>
        </w:numPr>
      </w:pPr>
      <w:r>
        <w:t>формирование механизмов стимулирования благотворительности физических и юридических лиц;</w:t>
      </w:r>
    </w:p>
    <w:p w:rsidR="006C40EC" w:rsidRDefault="006C40EC" w:rsidP="005604BB">
      <w:pPr>
        <w:pStyle w:val="NormalWeb"/>
        <w:numPr>
          <w:ilvl w:val="0"/>
          <w:numId w:val="16"/>
        </w:numPr>
      </w:pPr>
      <w:r>
        <w:t>содействие развитию корпоративной социальной ответственности в сфере дополнительного образования детей.</w:t>
      </w:r>
    </w:p>
    <w:p w:rsidR="006C40EC" w:rsidRDefault="006C40EC" w:rsidP="006C40EC">
      <w:pPr>
        <w:pStyle w:val="NormalWeb"/>
      </w:pPr>
      <w:r>
        <w:t>Модернизация инфраструктуры дополнительного образования детей предусматривает:</w:t>
      </w:r>
    </w:p>
    <w:p w:rsidR="006C40EC" w:rsidRDefault="006C40EC" w:rsidP="005604BB">
      <w:pPr>
        <w:pStyle w:val="NormalWeb"/>
        <w:numPr>
          <w:ilvl w:val="0"/>
          <w:numId w:val="17"/>
        </w:numPr>
      </w:pPr>
      <w:r>
        <w:t>создание в системе дополнительного образования детей на федеральном уровне и на уровне субъектов Российской Федерации сети "ресурсных центров" для обеспечения технологической подготовки обучающихся, организации научно-технического, художественного творчества и спорта;</w:t>
      </w:r>
    </w:p>
    <w:p w:rsidR="006C40EC" w:rsidRDefault="006C40EC" w:rsidP="005604BB">
      <w:pPr>
        <w:pStyle w:val="NormalWeb"/>
        <w:numPr>
          <w:ilvl w:val="0"/>
          <w:numId w:val="17"/>
        </w:numPr>
      </w:pPr>
      <w:r>
        <w:t>развитие сети организаций дополнительного образования в субъектах Российской Федерации в соответствии с демографическими тенденциями, социокультурными особенностями, градостроительными планами, стандартами определения нормативной потребности в объектах социальной инфраструктуры;</w:t>
      </w:r>
    </w:p>
    <w:p w:rsidR="006C40EC" w:rsidRDefault="006C40EC" w:rsidP="005604BB">
      <w:pPr>
        <w:pStyle w:val="NormalWeb"/>
        <w:numPr>
          <w:ilvl w:val="0"/>
          <w:numId w:val="17"/>
        </w:numPr>
      </w:pPr>
      <w:r>
        <w:t>модернизацию и развитие инфраструктуры физического воспитания в организациях дополнительного образования в области физической культуры и спорта, инфраструктуры образования, досуга, отдыха детей и их оздоровления, музеев, библиотек и выставочных залов для реализации интерактивных образовательных программ для детей и подростков;</w:t>
      </w:r>
    </w:p>
    <w:p w:rsidR="006C40EC" w:rsidRDefault="006C40EC" w:rsidP="005604BB">
      <w:pPr>
        <w:pStyle w:val="NormalWeb"/>
        <w:numPr>
          <w:ilvl w:val="0"/>
          <w:numId w:val="17"/>
        </w:numPr>
      </w:pPr>
      <w:r>
        <w:t>воссоздание на новой основе (решение конкретных актуальных проблем муниципального и регионального уровней, включение детей в социально значимую деятельность) сети клубов (детско-взрослых, подростковых) по месту жительства;</w:t>
      </w:r>
    </w:p>
    <w:p w:rsidR="006C40EC" w:rsidRDefault="006C40EC" w:rsidP="005604BB">
      <w:pPr>
        <w:pStyle w:val="NormalWeb"/>
        <w:numPr>
          <w:ilvl w:val="0"/>
          <w:numId w:val="17"/>
        </w:numPr>
      </w:pPr>
      <w:r>
        <w:t>внедрение современных условий реализации специальных адаптированных дополнительных общеобразовательных программ для детей с ограниченными возможностями здоровья, детей-инвалидов;</w:t>
      </w:r>
    </w:p>
    <w:p w:rsidR="006C40EC" w:rsidRDefault="006C40EC" w:rsidP="005604BB">
      <w:pPr>
        <w:pStyle w:val="NormalWeb"/>
        <w:numPr>
          <w:ilvl w:val="0"/>
          <w:numId w:val="17"/>
        </w:numPr>
      </w:pPr>
      <w:r>
        <w:t>ориентацию системы территориального планирования, строительства, управления имущественным комплексом с учетом интересов детей и молодежи, создание образовательных и развивающих сред, открытых пространств для различных форм активности, клубной деятельности;</w:t>
      </w:r>
    </w:p>
    <w:p w:rsidR="006C40EC" w:rsidRDefault="006C40EC" w:rsidP="005604BB">
      <w:pPr>
        <w:pStyle w:val="NormalWeb"/>
        <w:numPr>
          <w:ilvl w:val="0"/>
          <w:numId w:val="17"/>
        </w:numPr>
      </w:pPr>
      <w:r>
        <w:t>развитие учебно-технической промышленности, включая производство оборудования, инструментария (музыкальных инструментов, спортивного инвентаря) и методических пособий для дополнительных общеобразовательных программ, в том числе через систему налоговых стимулов для предприятий, включение инвестиционных проектов в сфере дополнительного образования детей (интерактивных музеев, многофункциональных культурно-образовательных центров дополнительного образования) в перечень приоритетных инвестиционных проектов индустрии детских товаров, утверждаемый Правительством Российской Федерации;</w:t>
      </w:r>
    </w:p>
    <w:p w:rsidR="006C40EC" w:rsidRDefault="006C40EC" w:rsidP="005604BB">
      <w:pPr>
        <w:pStyle w:val="NormalWeb"/>
        <w:numPr>
          <w:ilvl w:val="0"/>
          <w:numId w:val="17"/>
        </w:numPr>
      </w:pPr>
      <w:r>
        <w:t>создание условий для использования в системе дополнительного образования цифровых инновационных технологий, в том числе учебно-научно-производственных мастерских по цифровому дизайну и трехмерному прототипированию, мультипликационных и видео-студий;</w:t>
      </w:r>
    </w:p>
    <w:p w:rsidR="006C40EC" w:rsidRDefault="006C40EC" w:rsidP="005604BB">
      <w:pPr>
        <w:pStyle w:val="NormalWeb"/>
        <w:numPr>
          <w:ilvl w:val="0"/>
          <w:numId w:val="17"/>
        </w:numPr>
      </w:pPr>
      <w:r>
        <w:t>стимулирование и поддержку средств массовой коммуникации (средства массовой информации, телевидение, сеть "Интернет" и др.) в расширении репертуара качественных научно-популярных программ, передач, цифровой и печатной продукции, программ мобильного обучения, направленных на личностное и профессиональное самоопределение детей и подростков;</w:t>
      </w:r>
    </w:p>
    <w:p w:rsidR="006C40EC" w:rsidRDefault="006C40EC" w:rsidP="005604BB">
      <w:pPr>
        <w:pStyle w:val="NormalWeb"/>
        <w:numPr>
          <w:ilvl w:val="0"/>
          <w:numId w:val="17"/>
        </w:numPr>
      </w:pPr>
      <w:r>
        <w:t>придание статуса учебных пособий учебно-методическим материалам в сфере дополнительного образования детей, способствующим реализации федеральных государственных образовательных стандартов общего образования (детская и научно-популярная литература, электронные образовательные ресурсы, тематические коллекции социокультурных ресурсов, научно-популярные фильмы, развивающие игры, имитационные модели).</w:t>
      </w:r>
    </w:p>
    <w:p w:rsidR="006C40EC" w:rsidRDefault="006C40EC" w:rsidP="006C40EC">
      <w:pPr>
        <w:pStyle w:val="NormalWeb"/>
      </w:pPr>
      <w:r>
        <w:lastRenderedPageBreak/>
        <w:t>Развитие неформального и информального образования предполагает:</w:t>
      </w:r>
    </w:p>
    <w:p w:rsidR="006C40EC" w:rsidRDefault="006C40EC" w:rsidP="005604BB">
      <w:pPr>
        <w:pStyle w:val="NormalWeb"/>
        <w:numPr>
          <w:ilvl w:val="0"/>
          <w:numId w:val="18"/>
        </w:numPr>
      </w:pPr>
      <w:r>
        <w:t>расширение возможностей использования потенциала организаций культуры и спорта (музеев, библиотек, виртуальных читальных залов, филармоний, театров, спортивных центров) в дополнительном образовании детей;</w:t>
      </w:r>
    </w:p>
    <w:p w:rsidR="006C40EC" w:rsidRDefault="006C40EC" w:rsidP="005604BB">
      <w:pPr>
        <w:pStyle w:val="NormalWeb"/>
        <w:numPr>
          <w:ilvl w:val="0"/>
          <w:numId w:val="18"/>
        </w:numPr>
      </w:pPr>
      <w:r>
        <w:t>поддержку общественных (охватывающих значительные по масштабу целевые аудитории групп детей и подростков) медийных (использующих в качестве инструментов сервисы сети "Интернет", телевидения, радио, мультипликации) проектов, направленных на просвещение детей и подростков, формирование у них позитивных ценностей, гражданских установок, активной жизненной позиции;</w:t>
      </w:r>
    </w:p>
    <w:p w:rsidR="006C40EC" w:rsidRDefault="006C40EC" w:rsidP="005604BB">
      <w:pPr>
        <w:pStyle w:val="NormalWeb"/>
        <w:numPr>
          <w:ilvl w:val="0"/>
          <w:numId w:val="18"/>
        </w:numPr>
      </w:pPr>
      <w:r>
        <w:t>развитие программ открытого образования, создание в сети "Интернет" специализированных порталов (платформ), включающих образовательные сервисы различного вида;</w:t>
      </w:r>
    </w:p>
    <w:p w:rsidR="006C40EC" w:rsidRDefault="006C40EC" w:rsidP="005604BB">
      <w:pPr>
        <w:pStyle w:val="NormalWeb"/>
        <w:numPr>
          <w:ilvl w:val="0"/>
          <w:numId w:val="18"/>
        </w:numPr>
      </w:pPr>
      <w:r>
        <w:t>поддержку развития сектора программ "учения с увлечением" (таких как эксплораториумы, "города профессий", парки научных развлечений, творческие мастерские, тематические парки);</w:t>
      </w:r>
    </w:p>
    <w:p w:rsidR="006C40EC" w:rsidRDefault="006C40EC" w:rsidP="005604BB">
      <w:pPr>
        <w:pStyle w:val="NormalWeb"/>
        <w:numPr>
          <w:ilvl w:val="0"/>
          <w:numId w:val="18"/>
        </w:numPr>
      </w:pPr>
      <w:r>
        <w:t>нормативную, методическую и ресурсную поддержку развития детского образовательного туризма;</w:t>
      </w:r>
    </w:p>
    <w:p w:rsidR="006C40EC" w:rsidRPr="005604BB" w:rsidRDefault="006C40EC" w:rsidP="005604BB">
      <w:pPr>
        <w:pStyle w:val="NormalWeb"/>
        <w:rPr>
          <w:b/>
        </w:rPr>
      </w:pPr>
      <w:r>
        <w:t>реализацию проектов по использованию позитивного потенциала детских (детско-взрослых) неформальных (самодеятельных) объединений и сообществ (ролевые игры, историческая реконструкция, современные виды занятий физической культурой и спортом).</w:t>
      </w:r>
    </w:p>
    <w:p w:rsidR="006C40EC" w:rsidRPr="005604BB" w:rsidRDefault="006C40EC" w:rsidP="006C40EC">
      <w:pPr>
        <w:pStyle w:val="NormalWeb"/>
        <w:jc w:val="center"/>
        <w:rPr>
          <w:b/>
        </w:rPr>
      </w:pPr>
      <w:r w:rsidRPr="005604BB">
        <w:rPr>
          <w:b/>
        </w:rPr>
        <w:t>VII. Этапы реализации Концепции</w:t>
      </w:r>
    </w:p>
    <w:p w:rsidR="006C40EC" w:rsidRDefault="006C40EC" w:rsidP="006C40EC">
      <w:pPr>
        <w:pStyle w:val="NormalWeb"/>
      </w:pPr>
      <w:r>
        <w:t>Реализация Концепции будет осуществляться в 2 этапа: I этап - 2014 - 2017 годы и II этап - 2018 - 2020 годы.</w:t>
      </w:r>
    </w:p>
    <w:p w:rsidR="006C40EC" w:rsidRDefault="006C40EC" w:rsidP="006C40EC">
      <w:pPr>
        <w:pStyle w:val="NormalWeb"/>
      </w:pPr>
      <w:r>
        <w:t>На I этапе планируется разработка плана мероприятий по реализации Концепции, а также создание механизмов ее реализации (управления, финансирования, информационного, научно-методического обеспечения).</w:t>
      </w:r>
    </w:p>
    <w:p w:rsidR="006C40EC" w:rsidRDefault="006C40EC" w:rsidP="005604BB">
      <w:pPr>
        <w:pStyle w:val="NormalWeb"/>
        <w:spacing w:before="0" w:beforeAutospacing="0" w:after="0" w:afterAutospacing="0"/>
      </w:pPr>
      <w:r>
        <w:t xml:space="preserve">Будут внесены обеспечивающие реализацию Концепции изменения в государственную </w:t>
      </w:r>
      <w:hyperlink r:id="rId11" w:history="1">
        <w:r>
          <w:rPr>
            <w:rStyle w:val="Hyperlink"/>
          </w:rPr>
          <w:t>программу</w:t>
        </w:r>
      </w:hyperlink>
      <w:r>
        <w:t xml:space="preserve"> Российской Федерации "Развитие образования" на </w:t>
      </w:r>
      <w:r w:rsidRPr="006F30AC">
        <w:rPr>
          <w:b/>
        </w:rPr>
        <w:t>2013 - 2020 годы,</w:t>
      </w:r>
      <w:r>
        <w:t xml:space="preserve"> утвержденную постановлением Правительства Российской Федерации от 15 апреля 2014 г. N 295 "Об утверждении государственной программы Российской Федерации "Развитие образования" на 2013 - 2020 годы", включая уточнение объема необходимых для реализации Концепции бюджетных ассигнований.</w:t>
      </w:r>
    </w:p>
    <w:p w:rsidR="006C40EC" w:rsidRDefault="005604BB" w:rsidP="005604BB">
      <w:pPr>
        <w:pStyle w:val="NormalWeb"/>
        <w:spacing w:before="0" w:beforeAutospacing="0" w:after="0" w:afterAutospacing="0"/>
      </w:pPr>
      <w:r>
        <w:t xml:space="preserve">     </w:t>
      </w:r>
      <w:r w:rsidR="006C40EC">
        <w:t>Предполагается внесение изменений в законодательство Российской Федерации, обеспечивающих предусмотренные Концепцией институциональные изменения.</w:t>
      </w:r>
    </w:p>
    <w:p w:rsidR="006C40EC" w:rsidRDefault="005604BB" w:rsidP="005604BB">
      <w:pPr>
        <w:pStyle w:val="NormalWeb"/>
        <w:spacing w:before="0" w:beforeAutospacing="0" w:after="0" w:afterAutospacing="0"/>
      </w:pPr>
      <w:r>
        <w:t xml:space="preserve">      </w:t>
      </w:r>
      <w:r w:rsidR="006C40EC">
        <w:t>По приоритетным направлениям Концепции будут разработаны и реализованы в субъектах Российской Федерации пилотные проекты.</w:t>
      </w:r>
    </w:p>
    <w:p w:rsidR="006C40EC" w:rsidRDefault="005604BB" w:rsidP="005604BB">
      <w:pPr>
        <w:pStyle w:val="NormalWeb"/>
        <w:spacing w:before="0" w:beforeAutospacing="0" w:after="0" w:afterAutospacing="0"/>
      </w:pPr>
      <w:r>
        <w:t xml:space="preserve">      </w:t>
      </w:r>
      <w:r w:rsidR="006C40EC">
        <w:t>В субъектах Российской Федерации на основе Концепции будут разработаны региональные программы развития дополнительного образования детей, начнется их реализация.</w:t>
      </w:r>
    </w:p>
    <w:p w:rsidR="006C40EC" w:rsidRDefault="005604BB" w:rsidP="005604BB">
      <w:pPr>
        <w:pStyle w:val="NormalWeb"/>
        <w:spacing w:before="0" w:beforeAutospacing="0" w:after="0" w:afterAutospacing="0"/>
      </w:pPr>
      <w:r w:rsidRPr="006F30AC">
        <w:rPr>
          <w:u w:val="single"/>
        </w:rPr>
        <w:t xml:space="preserve">      </w:t>
      </w:r>
      <w:r w:rsidR="006C40EC" w:rsidRPr="006F30AC">
        <w:rPr>
          <w:u w:val="single"/>
        </w:rPr>
        <w:t>На II этапе</w:t>
      </w:r>
      <w:r w:rsidR="006C40EC">
        <w:t xml:space="preserve"> будет продолжено выполнение плана мероприятий по реализации Концепции, региональных программ развития дополнительного образования детей. Будет осуществляться распространение результатов пилотных проектов, а также лучших практик реализации Концепции в субъектах Российской Федерации. Особое внимание будет уделено модернизации инфраструктуры дополнительного образования.</w:t>
      </w:r>
    </w:p>
    <w:p w:rsidR="006C40EC" w:rsidRDefault="006C40EC" w:rsidP="006C40EC">
      <w:pPr>
        <w:pStyle w:val="NormalWeb"/>
      </w:pPr>
      <w:r>
        <w:t>Финансирование плана мероприятий по реализации Концепции будет осуществляться из разных источников, в том числе за счет средств бюджетов всех уровней и частных инвестиций.</w:t>
      </w:r>
    </w:p>
    <w:p w:rsidR="006C40EC" w:rsidRDefault="006C40EC" w:rsidP="006C40EC">
      <w:pPr>
        <w:pStyle w:val="NormalWeb"/>
      </w:pPr>
      <w:r>
        <w:t xml:space="preserve">Начиная с I этапа Минобрнауки России совместно с Минкультуры России, Минспортом России, органами исполнительной власти субъектов Российской Федерации и </w:t>
      </w:r>
      <w:r>
        <w:lastRenderedPageBreak/>
        <w:t>заинтересованными организациями будет проводиться постоянный мониторинг реализации Концепции и оценка ее эффективности, степени достижения ожидаемых результатов.</w:t>
      </w:r>
    </w:p>
    <w:p w:rsidR="006C40EC" w:rsidRPr="006F30AC" w:rsidRDefault="006C40EC" w:rsidP="006C40EC">
      <w:pPr>
        <w:pStyle w:val="NormalWeb"/>
        <w:jc w:val="center"/>
        <w:rPr>
          <w:b/>
        </w:rPr>
      </w:pPr>
      <w:r w:rsidRPr="006F30AC">
        <w:rPr>
          <w:b/>
        </w:rPr>
        <w:t>VIII. Ожидаемые результаты реализации Концепции</w:t>
      </w:r>
    </w:p>
    <w:p w:rsidR="006C40EC" w:rsidRDefault="006C40EC" w:rsidP="006C40EC">
      <w:pPr>
        <w:pStyle w:val="NormalWeb"/>
      </w:pPr>
      <w:r>
        <w:t>Реализация Концепции обеспечит к 2020 году следующие результаты:</w:t>
      </w:r>
    </w:p>
    <w:p w:rsidR="006C40EC" w:rsidRDefault="006C40EC" w:rsidP="006F30AC">
      <w:pPr>
        <w:pStyle w:val="NormalWeb"/>
        <w:numPr>
          <w:ilvl w:val="0"/>
          <w:numId w:val="19"/>
        </w:numPr>
      </w:pPr>
      <w:r>
        <w:t>дополнительными общеобразовательными программами охвачено не менее 75 процентов детей в возрасте от 5 до 18 лет;</w:t>
      </w:r>
    </w:p>
    <w:p w:rsidR="006C40EC" w:rsidRDefault="006C40EC" w:rsidP="006F30AC">
      <w:pPr>
        <w:pStyle w:val="NormalWeb"/>
        <w:numPr>
          <w:ilvl w:val="0"/>
          <w:numId w:val="19"/>
        </w:numPr>
      </w:pPr>
      <w:r>
        <w:t>сформирована мотивация и обеспечены возможности выбора детьми дополнительных общеобразовательных программ на основе собственных интересов и увлечений из широкого спектра предложений со стороны организаций, осуществляющих образовательную деятельность, индивидуальных предпринимателей;</w:t>
      </w:r>
    </w:p>
    <w:p w:rsidR="006C40EC" w:rsidRDefault="006C40EC" w:rsidP="006F30AC">
      <w:pPr>
        <w:pStyle w:val="NormalWeb"/>
        <w:numPr>
          <w:ilvl w:val="0"/>
          <w:numId w:val="19"/>
        </w:numPr>
      </w:pPr>
      <w:r>
        <w:t>созданы условия и сформированы компетенции для использования детьми и молодежью ресурсов неформального и информального образования в целях саморазвития, профессионального самоопределения и продуктивного досуга;</w:t>
      </w:r>
    </w:p>
    <w:p w:rsidR="006C40EC" w:rsidRDefault="006C40EC" w:rsidP="006F30AC">
      <w:pPr>
        <w:pStyle w:val="NormalWeb"/>
        <w:numPr>
          <w:ilvl w:val="0"/>
          <w:numId w:val="19"/>
        </w:numPr>
      </w:pPr>
      <w:r>
        <w:t>сформированы механизмы финансовой поддержки прав детей на участие в дополнительном образовании;</w:t>
      </w:r>
    </w:p>
    <w:p w:rsidR="006C40EC" w:rsidRDefault="006C40EC" w:rsidP="006F30AC">
      <w:pPr>
        <w:pStyle w:val="NormalWeb"/>
        <w:numPr>
          <w:ilvl w:val="0"/>
          <w:numId w:val="19"/>
        </w:numPr>
      </w:pPr>
      <w:r>
        <w:t>семьям с детьми предоставлен доступ к полной объективной информации о конкретных организациях и дополнительных общеобразовательных программах, обеспечена консультационная поддержка в выборе программ и планировании индивидуальных образовательных траекторий;</w:t>
      </w:r>
    </w:p>
    <w:p w:rsidR="006C40EC" w:rsidRDefault="006C40EC" w:rsidP="006F30AC">
      <w:pPr>
        <w:pStyle w:val="NormalWeb"/>
        <w:numPr>
          <w:ilvl w:val="0"/>
          <w:numId w:val="19"/>
        </w:numPr>
      </w:pPr>
      <w:r>
        <w:t>сформированы эффективные механизмы государственно-общественного межведомственного управления дополнительным образованием детей;</w:t>
      </w:r>
    </w:p>
    <w:p w:rsidR="006C40EC" w:rsidRDefault="006C40EC" w:rsidP="006F30AC">
      <w:pPr>
        <w:pStyle w:val="NormalWeb"/>
        <w:numPr>
          <w:ilvl w:val="0"/>
          <w:numId w:val="19"/>
        </w:numPr>
      </w:pPr>
      <w:r>
        <w:t>реализуются модели адресной работы с детьми с ограниченными возможностями здоровья, детьми, находящимися в трудной жизненной ситуации, одаренными детьми;</w:t>
      </w:r>
    </w:p>
    <w:p w:rsidR="006C40EC" w:rsidRDefault="006C40EC" w:rsidP="006F30AC">
      <w:pPr>
        <w:pStyle w:val="NormalWeb"/>
        <w:numPr>
          <w:ilvl w:val="0"/>
          <w:numId w:val="19"/>
        </w:numPr>
      </w:pPr>
      <w:r>
        <w:t>обеспечено высокое качество и обновляемость дополнительных общеобразовательных программ за счет создания конкурентной среды, привлечения квалифицированных кадров, сочетания инструментов государственного контроля, независимой оценки качества и саморегулирования;</w:t>
      </w:r>
    </w:p>
    <w:p w:rsidR="006C40EC" w:rsidRDefault="006C40EC" w:rsidP="006F30AC">
      <w:pPr>
        <w:pStyle w:val="NormalWeb"/>
        <w:numPr>
          <w:ilvl w:val="0"/>
          <w:numId w:val="19"/>
        </w:numPr>
      </w:pPr>
      <w:r>
        <w:t>действуют эффективные механизмы стимулирования и поддержки непрерывного профессионального развития педагогических и управленческих кадров;</w:t>
      </w:r>
    </w:p>
    <w:p w:rsidR="006C40EC" w:rsidRDefault="006C40EC" w:rsidP="006F30AC">
      <w:pPr>
        <w:pStyle w:val="NormalWeb"/>
        <w:numPr>
          <w:ilvl w:val="0"/>
          <w:numId w:val="19"/>
        </w:numPr>
      </w:pPr>
      <w:r>
        <w:t>сфера дополнительного образования детей является привлекательной для инвестиций и предпринимательской инициативы;</w:t>
      </w:r>
    </w:p>
    <w:p w:rsidR="006C40EC" w:rsidRDefault="006C40EC" w:rsidP="006F30AC">
      <w:pPr>
        <w:pStyle w:val="NormalWeb"/>
        <w:numPr>
          <w:ilvl w:val="0"/>
          <w:numId w:val="19"/>
        </w:numPr>
      </w:pPr>
      <w:r>
        <w:t>созданы благоприятные условия для деятельности организаций негосударственного сектора, государственно-частного партнерства, инновационной активности, научно-производственной кооперации в сфере разработки развивающих предметно-пространственных сред и продукции для оснащения образовательных программ;</w:t>
      </w:r>
    </w:p>
    <w:p w:rsidR="006C40EC" w:rsidRDefault="006C40EC" w:rsidP="006F30AC">
      <w:pPr>
        <w:pStyle w:val="NormalWeb"/>
        <w:numPr>
          <w:ilvl w:val="0"/>
          <w:numId w:val="19"/>
        </w:numPr>
      </w:pPr>
      <w:r>
        <w:t>создана комплексная инфраструктура современного детства, удовлетворяющая общественным потребностям в воспитании, образовании, физическом развитии и оздоровлении детей.</w:t>
      </w:r>
    </w:p>
    <w:p w:rsidR="006C40EC" w:rsidRDefault="006C40EC" w:rsidP="006C40EC">
      <w:pPr>
        <w:pStyle w:val="NormalWeb"/>
      </w:pPr>
      <w:r>
        <w:t>В результате реализации Концепции будут обеспечены:</w:t>
      </w:r>
    </w:p>
    <w:p w:rsidR="006C40EC" w:rsidRDefault="006C40EC" w:rsidP="006F30AC">
      <w:pPr>
        <w:pStyle w:val="NormalWeb"/>
        <w:numPr>
          <w:ilvl w:val="0"/>
          <w:numId w:val="20"/>
        </w:numPr>
        <w:spacing w:before="0" w:beforeAutospacing="0" w:after="0" w:afterAutospacing="0"/>
      </w:pPr>
      <w:r>
        <w:t>повышение удовлетворенности молодого поколения и семей качеством своей жизни за счет возможностей самореализации, предоставляемых системой дополнительного образования;</w:t>
      </w:r>
    </w:p>
    <w:p w:rsidR="006C40EC" w:rsidRDefault="006C40EC" w:rsidP="006F30AC">
      <w:pPr>
        <w:pStyle w:val="NormalWeb"/>
        <w:numPr>
          <w:ilvl w:val="0"/>
          <w:numId w:val="20"/>
        </w:numPr>
        <w:spacing w:before="0" w:beforeAutospacing="0" w:after="0" w:afterAutospacing="0"/>
      </w:pPr>
      <w:r>
        <w:t>сокращение асоциальных проявлений среди несовершеннолетних, снижение масштабов распространения в подростковой среде курения, алкоголизма, наркомании, игромании;</w:t>
      </w:r>
    </w:p>
    <w:p w:rsidR="006C40EC" w:rsidRDefault="006C40EC" w:rsidP="006F30AC">
      <w:pPr>
        <w:pStyle w:val="NormalWeb"/>
        <w:numPr>
          <w:ilvl w:val="0"/>
          <w:numId w:val="20"/>
        </w:numPr>
        <w:spacing w:before="0" w:beforeAutospacing="0" w:after="0" w:afterAutospacing="0"/>
      </w:pPr>
      <w:r>
        <w:t>рост физической подготовленности детей и снижение заболеваемости детей и молодежи, формирование мотивации к здоровому образу жизни;</w:t>
      </w:r>
    </w:p>
    <w:p w:rsidR="006C40EC" w:rsidRDefault="006C40EC" w:rsidP="006F30AC">
      <w:pPr>
        <w:pStyle w:val="NormalWeb"/>
        <w:numPr>
          <w:ilvl w:val="0"/>
          <w:numId w:val="20"/>
        </w:numPr>
        <w:spacing w:before="0" w:beforeAutospacing="0" w:after="0" w:afterAutospacing="0"/>
      </w:pPr>
      <w:r>
        <w:lastRenderedPageBreak/>
        <w:t>увеличение числа детей, регулярно занимающихся спортом и готовых продолжить свое обучение в спортивных школах и профессиональных образовательных организациях в области физической культуры и спорта;</w:t>
      </w:r>
    </w:p>
    <w:p w:rsidR="006C40EC" w:rsidRDefault="006C40EC" w:rsidP="006F30AC">
      <w:pPr>
        <w:pStyle w:val="NormalWeb"/>
        <w:numPr>
          <w:ilvl w:val="0"/>
          <w:numId w:val="20"/>
        </w:numPr>
        <w:spacing w:before="0" w:beforeAutospacing="0" w:after="0" w:afterAutospacing="0"/>
      </w:pPr>
      <w:r>
        <w:t>укрепление социальной стабильности общества за счет сформированных в системе дополнительного образования ценностей и компетенций, механизмов межпоколенческой и межкультурной коммуникации;</w:t>
      </w:r>
    </w:p>
    <w:p w:rsidR="006C40EC" w:rsidRDefault="006C40EC" w:rsidP="006F30AC">
      <w:pPr>
        <w:pStyle w:val="NormalWeb"/>
        <w:numPr>
          <w:ilvl w:val="0"/>
          <w:numId w:val="20"/>
        </w:numPr>
        <w:spacing w:before="0" w:beforeAutospacing="0" w:after="0" w:afterAutospacing="0"/>
      </w:pPr>
      <w:r>
        <w:t>формирование у молодого поколения гражданской позиции, патриотизма;</w:t>
      </w:r>
    </w:p>
    <w:p w:rsidR="006C40EC" w:rsidRDefault="006C40EC" w:rsidP="006F30AC">
      <w:pPr>
        <w:pStyle w:val="NormalWeb"/>
        <w:numPr>
          <w:ilvl w:val="0"/>
          <w:numId w:val="20"/>
        </w:numPr>
        <w:spacing w:before="0" w:beforeAutospacing="0" w:after="0" w:afterAutospacing="0"/>
      </w:pPr>
      <w:r>
        <w:t>дополнительная инвестиционная привлекательность территорий за счет повышения уровня человеческого и социального капитала;</w:t>
      </w:r>
    </w:p>
    <w:p w:rsidR="006C40EC" w:rsidRDefault="006C40EC" w:rsidP="006F30AC">
      <w:pPr>
        <w:pStyle w:val="NormalWeb"/>
        <w:numPr>
          <w:ilvl w:val="0"/>
          <w:numId w:val="20"/>
        </w:numPr>
        <w:spacing w:before="0" w:beforeAutospacing="0" w:after="0" w:afterAutospacing="0"/>
      </w:pPr>
      <w:r>
        <w:t xml:space="preserve">повышение конкурентоспособности выпускников образовательных организаций на основе высокого уровня полученного образования, сформированных личностных </w:t>
      </w:r>
      <w:bookmarkStart w:id="0" w:name="_GoBack"/>
      <w:bookmarkEnd w:id="0"/>
      <w:r>
        <w:t>качеств и социально значимых компетенций;</w:t>
      </w:r>
    </w:p>
    <w:p w:rsidR="006C40EC" w:rsidRDefault="006C40EC" w:rsidP="006F30AC">
      <w:pPr>
        <w:pStyle w:val="NormalWeb"/>
        <w:numPr>
          <w:ilvl w:val="0"/>
          <w:numId w:val="20"/>
        </w:numPr>
        <w:spacing w:before="0" w:beforeAutospacing="0" w:after="0" w:afterAutospacing="0"/>
      </w:pPr>
      <w:r>
        <w:t>повышение социально-экономической эффективности вложений общества в систему образования за счет получения более высокого качества социальных результатов.</w:t>
      </w:r>
    </w:p>
    <w:p w:rsidR="006C40EC" w:rsidRDefault="006C40EC" w:rsidP="006F30AC">
      <w:pPr>
        <w:spacing w:after="0"/>
      </w:pPr>
      <w:r>
        <w:br/>
      </w:r>
      <w:r>
        <w:br/>
      </w:r>
    </w:p>
    <w:p w:rsidR="006C40EC" w:rsidRPr="006C40EC" w:rsidRDefault="006C40EC" w:rsidP="006F3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C40EC" w:rsidRPr="006C40EC" w:rsidSect="006F30A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CBC"/>
    <w:multiLevelType w:val="hybridMultilevel"/>
    <w:tmpl w:val="D2B27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E1D4F"/>
    <w:multiLevelType w:val="multilevel"/>
    <w:tmpl w:val="2DD8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172AE"/>
    <w:multiLevelType w:val="hybridMultilevel"/>
    <w:tmpl w:val="0A80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C5F31"/>
    <w:multiLevelType w:val="hybridMultilevel"/>
    <w:tmpl w:val="AAF05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17925"/>
    <w:multiLevelType w:val="hybridMultilevel"/>
    <w:tmpl w:val="F4CAB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B132C"/>
    <w:multiLevelType w:val="hybridMultilevel"/>
    <w:tmpl w:val="F8A0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B5F4A"/>
    <w:multiLevelType w:val="hybridMultilevel"/>
    <w:tmpl w:val="AFE43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747E2"/>
    <w:multiLevelType w:val="hybridMultilevel"/>
    <w:tmpl w:val="AD10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F4703"/>
    <w:multiLevelType w:val="hybridMultilevel"/>
    <w:tmpl w:val="881C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36E6C"/>
    <w:multiLevelType w:val="hybridMultilevel"/>
    <w:tmpl w:val="6EB6D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A4C34"/>
    <w:multiLevelType w:val="hybridMultilevel"/>
    <w:tmpl w:val="3C0AA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C6F8D"/>
    <w:multiLevelType w:val="hybridMultilevel"/>
    <w:tmpl w:val="73E47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C22090"/>
    <w:multiLevelType w:val="multilevel"/>
    <w:tmpl w:val="EDC4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D1385C"/>
    <w:multiLevelType w:val="hybridMultilevel"/>
    <w:tmpl w:val="B186F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167E08"/>
    <w:multiLevelType w:val="hybridMultilevel"/>
    <w:tmpl w:val="4A484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216751"/>
    <w:multiLevelType w:val="hybridMultilevel"/>
    <w:tmpl w:val="335C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9F175F"/>
    <w:multiLevelType w:val="hybridMultilevel"/>
    <w:tmpl w:val="C988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D6B44"/>
    <w:multiLevelType w:val="hybridMultilevel"/>
    <w:tmpl w:val="F2484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52F3E"/>
    <w:multiLevelType w:val="hybridMultilevel"/>
    <w:tmpl w:val="47D8A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83593"/>
    <w:multiLevelType w:val="hybridMultilevel"/>
    <w:tmpl w:val="C8A4E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8"/>
  </w:num>
  <w:num w:numId="5">
    <w:abstractNumId w:val="15"/>
  </w:num>
  <w:num w:numId="6">
    <w:abstractNumId w:val="5"/>
  </w:num>
  <w:num w:numId="7">
    <w:abstractNumId w:val="16"/>
  </w:num>
  <w:num w:numId="8">
    <w:abstractNumId w:val="3"/>
  </w:num>
  <w:num w:numId="9">
    <w:abstractNumId w:val="19"/>
  </w:num>
  <w:num w:numId="10">
    <w:abstractNumId w:val="2"/>
  </w:num>
  <w:num w:numId="11">
    <w:abstractNumId w:val="18"/>
  </w:num>
  <w:num w:numId="12">
    <w:abstractNumId w:val="10"/>
  </w:num>
  <w:num w:numId="13">
    <w:abstractNumId w:val="7"/>
  </w:num>
  <w:num w:numId="14">
    <w:abstractNumId w:val="17"/>
  </w:num>
  <w:num w:numId="15">
    <w:abstractNumId w:val="4"/>
  </w:num>
  <w:num w:numId="16">
    <w:abstractNumId w:val="0"/>
  </w:num>
  <w:num w:numId="17">
    <w:abstractNumId w:val="14"/>
  </w:num>
  <w:num w:numId="18">
    <w:abstractNumId w:val="9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0EC"/>
    <w:rsid w:val="001304B5"/>
    <w:rsid w:val="001F12DD"/>
    <w:rsid w:val="005604BB"/>
    <w:rsid w:val="006C40EC"/>
    <w:rsid w:val="006F30AC"/>
    <w:rsid w:val="00C5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4B5"/>
  </w:style>
  <w:style w:type="paragraph" w:styleId="Heading1">
    <w:name w:val="heading 1"/>
    <w:basedOn w:val="Normal"/>
    <w:link w:val="Heading1Char"/>
    <w:uiPriority w:val="9"/>
    <w:qFormat/>
    <w:rsid w:val="006C4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0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unhideWhenUsed/>
    <w:rsid w:val="006C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C40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C40E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0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1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6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820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6820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68200/" TargetMode="External"/><Relationship Id="rId11" Type="http://schemas.openxmlformats.org/officeDocument/2006/relationships/hyperlink" Target="http://www.consultant.ru/document/cons_doc_LAW_162182/?dst=1000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6598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682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7318</Words>
  <Characters>41719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Дворец молодёжи</Company>
  <LinksUpToDate>false</LinksUpToDate>
  <CharactersWithSpaces>48940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</dc:creator>
  <cp:keywords/>
  <dc:description/>
  <cp:lastModifiedBy>Lyudmila</cp:lastModifiedBy>
  <cp:revision>3</cp:revision>
  <dcterms:created xsi:type="dcterms:W3CDTF">2014-09-10T09:48:00Z</dcterms:created>
  <dcterms:modified xsi:type="dcterms:W3CDTF">2016-03-03T14:59:00Z</dcterms:modified>
</cp:coreProperties>
</file>